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仿宋_GB2312" w:cs="方正小标宋简体"/>
          <w:color w:val="auto"/>
          <w:sz w:val="44"/>
          <w:szCs w:val="44"/>
          <w:u w:val="none"/>
          <w:lang w:eastAsia="zh-CN"/>
        </w:rPr>
      </w:pPr>
      <w:r>
        <w:rPr>
          <w:rFonts w:hint="eastAsia" w:ascii="仿宋_GB2312" w:hAnsi="黑体" w:eastAsia="仿宋_GB2312"/>
          <w:color w:val="auto"/>
          <w:sz w:val="32"/>
          <w:szCs w:val="32"/>
          <w:u w:val="none"/>
        </w:rPr>
        <w:t>附件</w:t>
      </w:r>
      <w:r>
        <w:rPr>
          <w:rFonts w:hint="eastAsia" w:ascii="仿宋_GB2312" w:hAnsi="黑体" w:eastAsia="仿宋_GB2312"/>
          <w:color w:val="auto"/>
          <w:sz w:val="32"/>
          <w:szCs w:val="32"/>
          <w:u w:val="none"/>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u w:val="none"/>
          <w:lang w:val="en-US" w:eastAsia="zh-CN"/>
        </w:rPr>
      </w:pPr>
      <w:r>
        <w:rPr>
          <w:rFonts w:hint="eastAsia" w:ascii="方正小标宋简体" w:hAnsi="方正小标宋简体" w:eastAsia="方正小标宋简体" w:cs="方正小标宋简体"/>
          <w:color w:val="auto"/>
          <w:sz w:val="44"/>
          <w:szCs w:val="44"/>
          <w:u w:val="none"/>
        </w:rPr>
        <w:t>南宁市2024年初中学业水平考试</w:t>
      </w:r>
      <w:r>
        <w:rPr>
          <w:rFonts w:hint="eastAsia" w:ascii="方正小标宋简体" w:hAnsi="方正小标宋简体" w:eastAsia="方正小标宋简体" w:cs="方正小标宋简体"/>
          <w:color w:val="auto"/>
          <w:sz w:val="44"/>
          <w:szCs w:val="44"/>
          <w:u w:val="none"/>
          <w:lang w:val="en-US" w:eastAsia="zh-CN"/>
        </w:rPr>
        <w:t>信息科技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lang w:val="en-US" w:eastAsia="zh-CN"/>
        </w:rPr>
        <w:t>（信息技术）上机实践</w:t>
      </w:r>
      <w:r>
        <w:rPr>
          <w:rFonts w:hint="eastAsia" w:ascii="方正小标宋简体" w:hAnsi="方正小标宋简体" w:eastAsia="方正小标宋简体" w:cs="方正小标宋简体"/>
          <w:color w:val="auto"/>
          <w:sz w:val="44"/>
          <w:szCs w:val="44"/>
          <w:u w:val="none"/>
        </w:rPr>
        <w:t>考试方案</w:t>
      </w:r>
    </w:p>
    <w:p>
      <w:pPr>
        <w:spacing w:line="560" w:lineRule="exact"/>
        <w:ind w:firstLine="640" w:firstLineChars="200"/>
        <w:jc w:val="left"/>
        <w:rPr>
          <w:rFonts w:hint="eastAsia" w:ascii="仿宋_GB2312" w:hAnsi="仿宋_GB2312" w:eastAsia="仿宋_GB2312" w:cs="仿宋_GB2312"/>
          <w:color w:val="auto"/>
          <w:sz w:val="32"/>
          <w:szCs w:val="32"/>
          <w:u w:val="none"/>
        </w:rPr>
      </w:pPr>
    </w:p>
    <w:p>
      <w:pPr>
        <w:spacing w:line="560" w:lineRule="exact"/>
        <w:ind w:firstLine="640" w:firstLineChars="200"/>
        <w:jc w:val="left"/>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根据《</w:t>
      </w:r>
      <w:r>
        <w:rPr>
          <w:rFonts w:hint="eastAsia" w:ascii="仿宋_GB2312" w:hAnsi="仿宋_GB2312" w:eastAsia="仿宋_GB2312" w:cs="仿宋_GB2312"/>
          <w:color w:val="auto"/>
          <w:sz w:val="32"/>
          <w:szCs w:val="32"/>
          <w:u w:val="none"/>
          <w:lang w:val="en-US" w:eastAsia="zh-CN"/>
        </w:rPr>
        <w:t>自治区教育厅</w:t>
      </w:r>
      <w:r>
        <w:rPr>
          <w:rFonts w:hint="eastAsia" w:ascii="仿宋_GB2312" w:hAnsi="仿宋_GB2312" w:eastAsia="仿宋_GB2312" w:cs="仿宋_GB2312"/>
          <w:color w:val="auto"/>
          <w:sz w:val="32"/>
          <w:szCs w:val="32"/>
          <w:u w:val="none"/>
        </w:rPr>
        <w:t>关于做好全区初中学业水平考试统一命题有关工作的通知》</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桂教基教</w:t>
      </w:r>
      <w:r>
        <w:rPr>
          <w:rFonts w:hint="eastAsia" w:ascii="仿宋_GB2312" w:hAnsi="仿宋_GB2312" w:eastAsia="仿宋_GB2312" w:cs="仿宋_GB2312"/>
          <w:color w:val="auto"/>
          <w:sz w:val="32"/>
          <w:szCs w:val="32"/>
          <w:u w:val="none"/>
        </w:rPr>
        <w:t>〔2022〕</w:t>
      </w:r>
      <w:r>
        <w:rPr>
          <w:rFonts w:hint="eastAsia" w:ascii="仿宋_GB2312" w:hAnsi="仿宋_GB2312" w:eastAsia="仿宋_GB2312" w:cs="仿宋_GB2312"/>
          <w:color w:val="auto"/>
          <w:sz w:val="32"/>
          <w:szCs w:val="32"/>
          <w:u w:val="none"/>
          <w:lang w:val="en-US" w:eastAsia="zh-CN"/>
        </w:rPr>
        <w:t>119号）和《南宁市教育局关于做好2024年全区初中学业水平考试统一命题工作的通知》（南教招考〔2024〕5号）</w:t>
      </w:r>
      <w:r>
        <w:rPr>
          <w:rFonts w:hint="eastAsia" w:ascii="仿宋_GB2312" w:hAnsi="仿宋_GB2312" w:eastAsia="仿宋_GB2312" w:cs="仿宋_GB2312"/>
          <w:color w:val="auto"/>
          <w:sz w:val="32"/>
          <w:szCs w:val="32"/>
          <w:u w:val="none"/>
        </w:rPr>
        <w:t>精神，为做好2024年南宁市初中学业水平考试</w:t>
      </w:r>
      <w:r>
        <w:rPr>
          <w:rFonts w:hint="eastAsia" w:ascii="仿宋_GB2312" w:hAnsi="仿宋_GB2312" w:eastAsia="仿宋_GB2312" w:cs="仿宋_GB2312"/>
          <w:color w:val="auto"/>
          <w:sz w:val="32"/>
          <w:szCs w:val="32"/>
          <w:u w:val="none"/>
          <w:lang w:val="en-US" w:eastAsia="zh-CN"/>
        </w:rPr>
        <w:t>信息科技（信息技术）上机实践</w:t>
      </w:r>
      <w:r>
        <w:rPr>
          <w:rFonts w:hint="eastAsia" w:ascii="仿宋_GB2312" w:hAnsi="仿宋_GB2312" w:eastAsia="仿宋_GB2312" w:cs="仿宋_GB2312"/>
          <w:color w:val="auto"/>
          <w:sz w:val="32"/>
          <w:szCs w:val="32"/>
          <w:u w:val="none"/>
        </w:rPr>
        <w:t>考试工作，</w:t>
      </w:r>
      <w:r>
        <w:rPr>
          <w:rFonts w:hint="eastAsia" w:ascii="仿宋_GB2312" w:hAnsi="仿宋_GB2312" w:eastAsia="仿宋_GB2312" w:cs="仿宋_GB2312"/>
          <w:color w:val="auto"/>
          <w:sz w:val="32"/>
          <w:szCs w:val="32"/>
          <w:u w:val="none"/>
          <w:lang w:eastAsia="zh-CN"/>
        </w:rPr>
        <w:t>结合我市实际，</w:t>
      </w:r>
      <w:r>
        <w:rPr>
          <w:rFonts w:hint="eastAsia" w:ascii="仿宋_GB2312" w:hAnsi="仿宋_GB2312" w:eastAsia="仿宋_GB2312" w:cs="仿宋_GB2312"/>
          <w:color w:val="auto"/>
          <w:sz w:val="32"/>
          <w:szCs w:val="32"/>
          <w:u w:val="none"/>
        </w:rPr>
        <w:t>制定本方案。</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eastAsia" w:ascii="黑体" w:hAnsi="宋体" w:eastAsia="黑体" w:cs="黑体"/>
          <w:b w:val="0"/>
          <w:bCs w:val="0"/>
          <w:i w:val="0"/>
          <w:iCs w:val="0"/>
          <w:caps w:val="0"/>
          <w:color w:val="auto"/>
          <w:spacing w:val="0"/>
          <w:kern w:val="0"/>
          <w:sz w:val="32"/>
          <w:szCs w:val="32"/>
          <w:u w:val="none"/>
          <w:lang w:val="en-US" w:eastAsia="zh-CN" w:bidi="ar"/>
        </w:rPr>
        <w:t>一</w:t>
      </w:r>
      <w:r>
        <w:rPr>
          <w:rFonts w:ascii="黑体" w:hAnsi="宋体" w:eastAsia="黑体" w:cs="黑体"/>
          <w:b w:val="0"/>
          <w:bCs w:val="0"/>
          <w:i w:val="0"/>
          <w:iCs w:val="0"/>
          <w:caps w:val="0"/>
          <w:color w:val="auto"/>
          <w:spacing w:val="0"/>
          <w:kern w:val="0"/>
          <w:sz w:val="32"/>
          <w:szCs w:val="32"/>
          <w:u w:val="none"/>
          <w:lang w:val="en-US" w:eastAsia="zh-CN" w:bidi="ar"/>
        </w:rPr>
        <w:t>、报名和考试</w:t>
      </w:r>
    </w:p>
    <w:p>
      <w:pPr>
        <w:keepNext w:val="0"/>
        <w:keepLines w:val="0"/>
        <w:widowControl/>
        <w:suppressLineNumbers w:val="0"/>
        <w:spacing w:before="0" w:beforeAutospacing="0" w:after="0" w:afterAutospacing="0" w:line="560" w:lineRule="exact"/>
        <w:ind w:left="0" w:right="0" w:firstLine="641"/>
        <w:jc w:val="both"/>
        <w:rPr>
          <w:rFonts w:hint="default" w:ascii="Calibri" w:hAnsi="Calibri" w:cs="Calibri"/>
          <w:b w:val="0"/>
          <w:bCs w:val="0"/>
          <w:color w:val="auto"/>
          <w:sz w:val="32"/>
          <w:szCs w:val="32"/>
          <w:u w:val="none"/>
        </w:rPr>
      </w:pPr>
      <w:r>
        <w:rPr>
          <w:rFonts w:ascii="楷体_GB2312" w:hAnsi="Calibri" w:eastAsia="楷体_GB2312" w:cs="楷体_GB2312"/>
          <w:b/>
          <w:bCs/>
          <w:i w:val="0"/>
          <w:iCs w:val="0"/>
          <w:caps w:val="0"/>
          <w:color w:val="auto"/>
          <w:spacing w:val="0"/>
          <w:kern w:val="0"/>
          <w:sz w:val="32"/>
          <w:szCs w:val="32"/>
          <w:u w:val="none"/>
          <w:lang w:val="en-US" w:eastAsia="zh-CN" w:bidi="ar"/>
        </w:rPr>
        <w:t>（</w:t>
      </w:r>
      <w:r>
        <w:rPr>
          <w:rFonts w:hint="default" w:ascii="楷体_GB2312" w:hAnsi="Calibri" w:eastAsia="楷体_GB2312" w:cs="楷体_GB2312"/>
          <w:b/>
          <w:bCs/>
          <w:i w:val="0"/>
          <w:iCs w:val="0"/>
          <w:caps w:val="0"/>
          <w:color w:val="auto"/>
          <w:spacing w:val="0"/>
          <w:kern w:val="0"/>
          <w:sz w:val="32"/>
          <w:szCs w:val="32"/>
          <w:u w:val="none"/>
          <w:lang w:val="en-US" w:eastAsia="zh-CN" w:bidi="ar"/>
        </w:rPr>
        <w:t>一）考试对象</w:t>
      </w:r>
    </w:p>
    <w:p>
      <w:pPr>
        <w:keepNext w:val="0"/>
        <w:keepLines w:val="0"/>
        <w:widowControl/>
        <w:suppressLineNumbers w:val="0"/>
        <w:spacing w:before="0" w:beforeAutospacing="0" w:after="0" w:afterAutospacing="0" w:line="560" w:lineRule="exact"/>
        <w:ind w:left="0" w:right="0" w:firstLine="640"/>
        <w:jc w:val="both"/>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1.具有南宁市初中学校正式学籍的八年级在校生。</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2.在南宁市外学校就读、具有南宁市户籍且符合社会考生报名条件、有意向参加南宁市2025年中考的八年级学生。</w:t>
      </w:r>
    </w:p>
    <w:p>
      <w:pPr>
        <w:keepNext w:val="0"/>
        <w:keepLines w:val="0"/>
        <w:widowControl/>
        <w:suppressLineNumbers w:val="0"/>
        <w:spacing w:before="0" w:beforeAutospacing="0" w:after="0" w:afterAutospacing="0" w:line="560" w:lineRule="exact"/>
        <w:ind w:left="0" w:right="0" w:firstLine="641"/>
        <w:jc w:val="both"/>
        <w:rPr>
          <w:rFonts w:hint="default" w:ascii="Calibri" w:hAnsi="Calibri" w:cs="Calibri"/>
          <w:b/>
          <w:bCs/>
          <w:color w:val="auto"/>
          <w:sz w:val="32"/>
          <w:szCs w:val="32"/>
          <w:u w:val="none"/>
        </w:rPr>
      </w:pPr>
      <w:r>
        <w:rPr>
          <w:rFonts w:hint="default" w:ascii="楷体_GB2312" w:hAnsi="Calibri" w:eastAsia="楷体_GB2312" w:cs="楷体_GB2312"/>
          <w:b/>
          <w:bCs/>
          <w:i w:val="0"/>
          <w:iCs w:val="0"/>
          <w:caps w:val="0"/>
          <w:color w:val="auto"/>
          <w:spacing w:val="0"/>
          <w:kern w:val="0"/>
          <w:sz w:val="32"/>
          <w:szCs w:val="32"/>
          <w:u w:val="none"/>
          <w:lang w:val="en-US" w:eastAsia="zh-CN" w:bidi="ar"/>
        </w:rPr>
        <w:t>（二）考试报名</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考生（含社会考生）报名工作按照《南宁市教育局关于做好全市2024年初中学业水平考试报名工作的通知》（南教招考</w:t>
      </w:r>
      <w:r>
        <w:rPr>
          <w:rFonts w:hint="eastAsia" w:ascii="仿宋_GB2312" w:hAnsi="仿宋_GB2312" w:eastAsia="仿宋_GB2312" w:cs="仿宋_GB2312"/>
          <w:color w:val="auto"/>
          <w:sz w:val="32"/>
          <w:szCs w:val="32"/>
          <w:u w:val="none"/>
        </w:rPr>
        <w:t>〔</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2024</w:t>
      </w:r>
      <w:r>
        <w:rPr>
          <w:rFonts w:hint="eastAsia" w:ascii="仿宋_GB2312" w:hAnsi="仿宋_GB2312" w:eastAsia="仿宋_GB2312" w:cs="仿宋_GB2312"/>
          <w:color w:val="auto"/>
          <w:sz w:val="32"/>
          <w:szCs w:val="32"/>
          <w:u w:val="none"/>
        </w:rPr>
        <w:t>〕</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6号）的要求进行。</w:t>
      </w:r>
    </w:p>
    <w:p>
      <w:pPr>
        <w:keepNext w:val="0"/>
        <w:keepLines w:val="0"/>
        <w:widowControl/>
        <w:suppressLineNumbers w:val="0"/>
        <w:spacing w:before="0" w:beforeAutospacing="0" w:after="0" w:afterAutospacing="0" w:line="560" w:lineRule="exact"/>
        <w:ind w:left="0" w:right="0" w:firstLine="641"/>
        <w:jc w:val="both"/>
        <w:rPr>
          <w:rFonts w:hint="default" w:ascii="Calibri" w:hAnsi="Calibri" w:cs="Calibri"/>
          <w:color w:val="auto"/>
          <w:sz w:val="32"/>
          <w:szCs w:val="32"/>
          <w:u w:val="none"/>
        </w:rPr>
      </w:pPr>
      <w:r>
        <w:rPr>
          <w:rFonts w:hint="default" w:ascii="楷体_GB2312" w:hAnsi="Calibri" w:eastAsia="楷体_GB2312" w:cs="楷体_GB2312"/>
          <w:b/>
          <w:bCs/>
          <w:i w:val="0"/>
          <w:iCs w:val="0"/>
          <w:caps w:val="0"/>
          <w:color w:val="auto"/>
          <w:spacing w:val="0"/>
          <w:kern w:val="0"/>
          <w:sz w:val="32"/>
          <w:szCs w:val="32"/>
          <w:u w:val="none"/>
          <w:lang w:val="en-US" w:eastAsia="zh-CN" w:bidi="ar"/>
        </w:rPr>
        <w:t>（三）考试时间</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lang w:val="en-US"/>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南宁市各初中学校于5月13—24日择日安排考试，社会考生于5月13日考试。</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eastAsia" w:ascii="黑体" w:hAnsi="黑体" w:eastAsia="黑体" w:cs="黑体"/>
          <w:b w:val="0"/>
          <w:bCs w:val="0"/>
          <w:i w:val="0"/>
          <w:iCs w:val="0"/>
          <w:caps w:val="0"/>
          <w:color w:val="auto"/>
          <w:spacing w:val="0"/>
          <w:kern w:val="0"/>
          <w:sz w:val="32"/>
          <w:szCs w:val="32"/>
          <w:u w:val="none"/>
          <w:lang w:val="en-US" w:eastAsia="zh-CN" w:bidi="ar"/>
        </w:rPr>
        <w:t>二</w:t>
      </w:r>
      <w:r>
        <w:rPr>
          <w:rFonts w:hint="default" w:ascii="黑体" w:hAnsi="宋体" w:eastAsia="黑体" w:cs="黑体"/>
          <w:b w:val="0"/>
          <w:bCs w:val="0"/>
          <w:i w:val="0"/>
          <w:iCs w:val="0"/>
          <w:caps w:val="0"/>
          <w:color w:val="auto"/>
          <w:spacing w:val="0"/>
          <w:kern w:val="0"/>
          <w:sz w:val="32"/>
          <w:szCs w:val="32"/>
          <w:u w:val="none"/>
          <w:lang w:val="en-US" w:eastAsia="zh-CN" w:bidi="ar"/>
        </w:rPr>
        <w:t>、考试内容和方法</w:t>
      </w:r>
    </w:p>
    <w:p>
      <w:pPr>
        <w:spacing w:line="560" w:lineRule="exact"/>
        <w:ind w:firstLine="643" w:firstLineChars="200"/>
        <w:rPr>
          <w:rFonts w:hint="default" w:ascii="楷体_GB2312" w:hAnsi="楷体_GB2312" w:eastAsia="楷体_GB2312" w:cs="楷体_GB2312"/>
          <w:b/>
          <w:bCs/>
          <w:color w:val="auto"/>
          <w:sz w:val="32"/>
          <w:szCs w:val="32"/>
          <w:u w:val="none"/>
          <w:lang w:val="en-US" w:eastAsia="zh-CN"/>
        </w:rPr>
      </w:pPr>
      <w:r>
        <w:rPr>
          <w:rFonts w:hint="default" w:ascii="楷体_GB2312" w:hAnsi="楷体_GB2312" w:eastAsia="楷体_GB2312" w:cs="楷体_GB2312"/>
          <w:b/>
          <w:bCs/>
          <w:color w:val="auto"/>
          <w:sz w:val="32"/>
          <w:szCs w:val="32"/>
          <w:u w:val="none"/>
          <w:lang w:val="en-US" w:eastAsia="zh-CN"/>
        </w:rPr>
        <w:t>（一）考试内容</w:t>
      </w:r>
    </w:p>
    <w:p>
      <w:pPr>
        <w:keepNext w:val="0"/>
        <w:keepLines w:val="0"/>
        <w:widowControl/>
        <w:suppressLineNumbers w:val="0"/>
        <w:spacing w:before="0" w:beforeAutospacing="0" w:after="0" w:afterAutospacing="0" w:line="560" w:lineRule="exact"/>
        <w:ind w:left="0" w:right="0" w:firstLine="640"/>
        <w:jc w:val="both"/>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考试内容为现行初中</w:t>
      </w:r>
      <w:r>
        <w:rPr>
          <w:rFonts w:hint="eastAsia" w:ascii="仿宋_GB2312" w:hAnsi="仿宋_GB2312" w:eastAsia="仿宋_GB2312" w:cs="仿宋_GB2312"/>
          <w:color w:val="auto"/>
          <w:sz w:val="32"/>
          <w:szCs w:val="32"/>
          <w:u w:val="none"/>
        </w:rPr>
        <w:t>信息科技（信息技术）</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课程标准规定</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的文字处理实践应用。</w:t>
      </w:r>
    </w:p>
    <w:p>
      <w:pPr>
        <w:widowControl/>
        <w:spacing w:line="560" w:lineRule="exact"/>
        <w:ind w:firstLine="640" w:firstLineChars="0"/>
        <w:rPr>
          <w:rFonts w:hint="default" w:ascii="楷体_GB2312" w:hAnsi="楷体_GB2312" w:eastAsia="楷体_GB2312" w:cs="楷体_GB2312"/>
          <w:b/>
          <w:bCs/>
          <w:color w:val="auto"/>
          <w:sz w:val="32"/>
          <w:szCs w:val="32"/>
          <w:u w:val="none"/>
          <w:lang w:val="en-US" w:eastAsia="zh-CN"/>
        </w:rPr>
      </w:pPr>
      <w:r>
        <w:rPr>
          <w:rFonts w:hint="eastAsia" w:ascii="楷体_GB2312" w:hAnsi="楷体_GB2312" w:eastAsia="楷体_GB2312" w:cs="楷体_GB2312"/>
          <w:b/>
          <w:bCs/>
          <w:color w:val="auto"/>
          <w:sz w:val="32"/>
          <w:szCs w:val="32"/>
          <w:u w:val="none"/>
          <w:lang w:val="en-US" w:eastAsia="zh-CN"/>
        </w:rPr>
        <w:t>（二）考试方法</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考生按照座位号在考务工作人员的引导下进入考场对号入座，在规定时间内独立完成</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考试，监考员当场评定考生的考试结果。</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eastAsia" w:ascii="黑体" w:hAnsi="宋体" w:eastAsia="黑体" w:cs="黑体"/>
          <w:b w:val="0"/>
          <w:bCs w:val="0"/>
          <w:i w:val="0"/>
          <w:iCs w:val="0"/>
          <w:caps w:val="0"/>
          <w:color w:val="auto"/>
          <w:spacing w:val="0"/>
          <w:kern w:val="0"/>
          <w:sz w:val="32"/>
          <w:szCs w:val="32"/>
          <w:u w:val="none"/>
          <w:lang w:val="en-US" w:eastAsia="zh-CN" w:bidi="ar"/>
        </w:rPr>
        <w:t>三</w:t>
      </w:r>
      <w:r>
        <w:rPr>
          <w:rFonts w:ascii="黑体" w:hAnsi="宋体" w:eastAsia="黑体" w:cs="黑体"/>
          <w:b w:val="0"/>
          <w:bCs w:val="0"/>
          <w:i w:val="0"/>
          <w:iCs w:val="0"/>
          <w:caps w:val="0"/>
          <w:color w:val="auto"/>
          <w:spacing w:val="0"/>
          <w:kern w:val="0"/>
          <w:sz w:val="32"/>
          <w:szCs w:val="32"/>
          <w:u w:val="none"/>
          <w:lang w:val="en-US" w:eastAsia="zh-CN" w:bidi="ar"/>
        </w:rPr>
        <w:t>、考试实施和要求</w:t>
      </w:r>
    </w:p>
    <w:p>
      <w:pPr>
        <w:spacing w:line="560" w:lineRule="exact"/>
        <w:ind w:firstLine="643" w:firstLineChars="200"/>
        <w:rPr>
          <w:rFonts w:hint="default" w:ascii="楷体_GB2312" w:hAnsi="楷体_GB2312" w:eastAsia="楷体_GB2312" w:cs="楷体_GB2312"/>
          <w:b/>
          <w:bCs/>
          <w:color w:val="auto"/>
          <w:sz w:val="32"/>
          <w:szCs w:val="32"/>
          <w:u w:val="none"/>
          <w:lang w:val="en-US" w:eastAsia="zh-CN"/>
        </w:rPr>
      </w:pPr>
      <w:r>
        <w:rPr>
          <w:rFonts w:hint="default" w:ascii="楷体_GB2312" w:hAnsi="楷体_GB2312" w:eastAsia="楷体_GB2312" w:cs="楷体_GB2312"/>
          <w:b/>
          <w:bCs/>
          <w:color w:val="auto"/>
          <w:sz w:val="32"/>
          <w:szCs w:val="32"/>
          <w:u w:val="none"/>
          <w:lang w:val="en-US" w:eastAsia="zh-CN"/>
        </w:rPr>
        <w:t>（一）考点</w:t>
      </w:r>
    </w:p>
    <w:p>
      <w:pPr>
        <w:spacing w:line="560" w:lineRule="exact"/>
        <w:ind w:firstLine="640" w:firstLineChars="200"/>
        <w:outlineLvl w:val="9"/>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1.市教育局直属学校按就近、方便考生的原则设置考点。</w:t>
      </w:r>
    </w:p>
    <w:p>
      <w:pPr>
        <w:spacing w:line="560" w:lineRule="exact"/>
        <w:ind w:firstLine="640" w:firstLineChars="200"/>
        <w:outlineLvl w:val="9"/>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2.</w:t>
      </w:r>
      <w:r>
        <w:rPr>
          <w:rFonts w:hint="eastAsia" w:ascii="仿宋_GB2312" w:hAnsi="Calibri" w:eastAsia="仿宋_GB2312" w:cs="仿宋_GB2312"/>
          <w:color w:val="auto"/>
          <w:kern w:val="0"/>
          <w:sz w:val="32"/>
          <w:szCs w:val="32"/>
          <w:u w:val="none"/>
          <w:lang w:bidi="ar"/>
        </w:rPr>
        <w:t>各县（市、区）、开发区统筹安排本辖区信息科技（信息技术）上机实践考试</w:t>
      </w:r>
      <w:r>
        <w:rPr>
          <w:rFonts w:hint="eastAsia" w:ascii="仿宋_GB2312" w:hAnsi="Calibri" w:eastAsia="仿宋_GB2312" w:cs="仿宋_GB2312"/>
          <w:color w:val="auto"/>
          <w:kern w:val="0"/>
          <w:sz w:val="32"/>
          <w:szCs w:val="32"/>
          <w:u w:val="none"/>
          <w:lang w:val="en-US" w:eastAsia="zh-CN" w:bidi="ar"/>
        </w:rPr>
        <w:t>考点</w:t>
      </w:r>
      <w:r>
        <w:rPr>
          <w:rFonts w:hint="eastAsia" w:ascii="仿宋_GB2312" w:hAnsi="Calibri" w:eastAsia="仿宋_GB2312" w:cs="仿宋_GB2312"/>
          <w:color w:val="auto"/>
          <w:kern w:val="0"/>
          <w:sz w:val="32"/>
          <w:szCs w:val="32"/>
          <w:u w:val="none"/>
          <w:lang w:bidi="ar"/>
        </w:rPr>
        <w:t>。</w:t>
      </w:r>
    </w:p>
    <w:p>
      <w:pPr>
        <w:spacing w:line="560" w:lineRule="exact"/>
        <w:ind w:firstLine="640" w:firstLineChars="200"/>
        <w:outlineLvl w:val="9"/>
        <w:rPr>
          <w:rFonts w:hint="default"/>
          <w:color w:val="auto"/>
          <w:sz w:val="32"/>
          <w:szCs w:val="32"/>
          <w:u w:val="none"/>
          <w:lang w:val="en-US"/>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3.市区社会考生考点设立在南宁市翠竹实验学校（南宁市青秀区翠竹路16号），考试信息由市招生考试院通知社会考生，考试内容4月24日前在“南宁市翠竹实验学校”微信公众号公布。</w:t>
      </w:r>
      <w:r>
        <w:rPr>
          <w:rFonts w:hint="eastAsia" w:ascii="仿宋_GB2312" w:hAnsi="Times New Roman" w:eastAsia="仿宋_GB2312" w:cs="仿宋_GB2312"/>
          <w:color w:val="auto"/>
          <w:kern w:val="2"/>
          <w:sz w:val="32"/>
          <w:szCs w:val="32"/>
          <w:u w:val="none"/>
          <w:lang w:val="en-US" w:eastAsia="zh-CN" w:bidi="ar"/>
        </w:rPr>
        <w:t>社会考生</w:t>
      </w:r>
      <w:r>
        <w:rPr>
          <w:rFonts w:hint="eastAsia" w:ascii="仿宋_GB2312" w:eastAsia="仿宋_GB2312" w:cs="仿宋_GB2312"/>
          <w:color w:val="auto"/>
          <w:kern w:val="2"/>
          <w:sz w:val="32"/>
          <w:szCs w:val="32"/>
          <w:u w:val="none"/>
          <w:lang w:val="en-US" w:eastAsia="zh-CN" w:bidi="ar"/>
        </w:rPr>
        <w:t>持</w:t>
      </w:r>
      <w:r>
        <w:rPr>
          <w:rFonts w:hint="eastAsia" w:ascii="仿宋_GB2312" w:hAnsi="Times New Roman" w:eastAsia="仿宋_GB2312" w:cs="仿宋_GB2312"/>
          <w:color w:val="auto"/>
          <w:kern w:val="2"/>
          <w:sz w:val="32"/>
          <w:szCs w:val="32"/>
          <w:u w:val="none"/>
          <w:lang w:val="en-US" w:eastAsia="zh-CN" w:bidi="ar"/>
        </w:rPr>
        <w:t>《准考证》参加考试。</w:t>
      </w:r>
    </w:p>
    <w:p>
      <w:pPr>
        <w:widowControl/>
        <w:spacing w:line="560" w:lineRule="exact"/>
        <w:ind w:firstLine="640" w:firstLineChars="0"/>
        <w:rPr>
          <w:rFonts w:hint="default" w:ascii="楷体_GB2312" w:hAnsi="楷体_GB2312" w:eastAsia="楷体_GB2312" w:cs="楷体_GB2312"/>
          <w:b/>
          <w:bCs/>
          <w:color w:val="auto"/>
          <w:sz w:val="32"/>
          <w:szCs w:val="32"/>
          <w:u w:val="none"/>
          <w:lang w:val="en-US" w:eastAsia="zh-CN"/>
        </w:rPr>
      </w:pPr>
      <w:r>
        <w:rPr>
          <w:rFonts w:hint="eastAsia" w:ascii="楷体_GB2312" w:hAnsi="楷体_GB2312" w:eastAsia="楷体_GB2312" w:cs="楷体_GB2312"/>
          <w:b/>
          <w:bCs/>
          <w:color w:val="auto"/>
          <w:sz w:val="32"/>
          <w:szCs w:val="32"/>
          <w:u w:val="none"/>
          <w:lang w:val="en-US" w:eastAsia="zh-CN"/>
        </w:rPr>
        <w:t>（二）考试</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default" w:ascii="仿宋_GB2312" w:hAnsi="Calibri" w:eastAsia="仿宋_GB2312" w:cs="仿宋_GB2312"/>
          <w:b/>
          <w:bCs/>
          <w:i w:val="0"/>
          <w:iCs w:val="0"/>
          <w:caps w:val="0"/>
          <w:color w:val="auto"/>
          <w:spacing w:val="0"/>
          <w:kern w:val="0"/>
          <w:sz w:val="32"/>
          <w:szCs w:val="32"/>
          <w:u w:val="none"/>
          <w:lang w:val="en-US" w:eastAsia="zh-CN" w:bidi="ar"/>
        </w:rPr>
        <w:t>1.时间。</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每一场</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考试时间为20分钟，前后各有5分钟为发卷、收卷时间。</w:t>
      </w:r>
    </w:p>
    <w:p>
      <w:pPr>
        <w:keepNext w:val="0"/>
        <w:keepLines w:val="0"/>
        <w:widowControl/>
        <w:suppressLineNumbers w:val="0"/>
        <w:spacing w:before="0" w:beforeAutospacing="0" w:after="0" w:afterAutospacing="0" w:line="560" w:lineRule="exact"/>
        <w:ind w:left="0" w:right="0" w:firstLine="640"/>
        <w:jc w:val="both"/>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bCs/>
          <w:i w:val="0"/>
          <w:iCs w:val="0"/>
          <w:caps w:val="0"/>
          <w:color w:val="auto"/>
          <w:spacing w:val="0"/>
          <w:kern w:val="0"/>
          <w:sz w:val="32"/>
          <w:szCs w:val="32"/>
          <w:u w:val="none"/>
          <w:lang w:val="en-US" w:eastAsia="zh-CN" w:bidi="ar"/>
        </w:rPr>
        <w:t>2</w:t>
      </w:r>
      <w:r>
        <w:rPr>
          <w:rFonts w:hint="default" w:ascii="仿宋_GB2312" w:hAnsi="Calibri" w:eastAsia="仿宋_GB2312" w:cs="仿宋_GB2312"/>
          <w:b/>
          <w:bCs/>
          <w:i w:val="0"/>
          <w:iCs w:val="0"/>
          <w:caps w:val="0"/>
          <w:color w:val="auto"/>
          <w:spacing w:val="0"/>
          <w:kern w:val="0"/>
          <w:sz w:val="32"/>
          <w:szCs w:val="32"/>
          <w:u w:val="none"/>
          <w:lang w:val="en-US" w:eastAsia="zh-CN" w:bidi="ar"/>
        </w:rPr>
        <w:t>.考试结果评定。</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考生答题结束后，将答题电子文档重命名为：准考证号+姓名（例如：240199990001张三），并提交文档。</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监考员当场评定考生的</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考试结果，分合格、不合格两个等级。</w:t>
      </w:r>
    </w:p>
    <w:p>
      <w:pPr>
        <w:keepNext w:val="0"/>
        <w:keepLines w:val="0"/>
        <w:widowControl/>
        <w:suppressLineNumbers w:val="0"/>
        <w:spacing w:before="0" w:beforeAutospacing="0" w:after="0" w:afterAutospacing="0" w:line="560" w:lineRule="exact"/>
        <w:ind w:left="0" w:right="0" w:firstLine="640"/>
        <w:jc w:val="both"/>
        <w:rPr>
          <w:rFonts w:hint="default"/>
          <w:color w:val="auto"/>
          <w:u w:val="none"/>
          <w:lang w:val="en-US"/>
        </w:rPr>
      </w:pPr>
      <w:r>
        <w:rPr>
          <w:rFonts w:hint="eastAsia" w:ascii="仿宋_GB2312" w:hAnsi="Calibri" w:eastAsia="仿宋_GB2312" w:cs="仿宋_GB2312"/>
          <w:b/>
          <w:bCs/>
          <w:i w:val="0"/>
          <w:iCs w:val="0"/>
          <w:caps w:val="0"/>
          <w:color w:val="auto"/>
          <w:spacing w:val="0"/>
          <w:kern w:val="0"/>
          <w:sz w:val="32"/>
          <w:szCs w:val="32"/>
          <w:u w:val="none"/>
          <w:lang w:val="en-US" w:eastAsia="zh-CN" w:bidi="ar"/>
        </w:rPr>
        <w:t>3</w:t>
      </w:r>
      <w:r>
        <w:rPr>
          <w:rFonts w:hint="default" w:ascii="仿宋_GB2312" w:hAnsi="Calibri" w:eastAsia="仿宋_GB2312" w:cs="仿宋_GB2312"/>
          <w:b/>
          <w:bCs/>
          <w:i w:val="0"/>
          <w:iCs w:val="0"/>
          <w:caps w:val="0"/>
          <w:color w:val="auto"/>
          <w:spacing w:val="0"/>
          <w:kern w:val="0"/>
          <w:sz w:val="32"/>
          <w:szCs w:val="32"/>
          <w:u w:val="none"/>
          <w:lang w:val="en-US" w:eastAsia="zh-CN" w:bidi="ar"/>
        </w:rPr>
        <w:t>.考试设备</w:t>
      </w:r>
      <w:r>
        <w:rPr>
          <w:rFonts w:hint="eastAsia" w:ascii="仿宋_GB2312" w:hAnsi="Calibri" w:eastAsia="仿宋_GB2312" w:cs="仿宋_GB2312"/>
          <w:b/>
          <w:bCs/>
          <w:i w:val="0"/>
          <w:iCs w:val="0"/>
          <w:caps w:val="0"/>
          <w:color w:val="auto"/>
          <w:spacing w:val="0"/>
          <w:kern w:val="0"/>
          <w:sz w:val="32"/>
          <w:szCs w:val="32"/>
          <w:u w:val="none"/>
          <w:lang w:val="en-US" w:eastAsia="zh-CN" w:bidi="ar"/>
        </w:rPr>
        <w:t>。</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如遇因考试设备原因导致重启、损坏等无法继续考试的，由主监考员判定该考生是否继续考试。建议如果延误时间不足3分钟的，启用备用考试设备，考生继续完成考试；如果延误时间过长，则该考生择场参加考试。</w:t>
      </w:r>
    </w:p>
    <w:p>
      <w:pPr>
        <w:keepNext w:val="0"/>
        <w:keepLines w:val="0"/>
        <w:widowControl/>
        <w:suppressLineNumbers w:val="0"/>
        <w:spacing w:before="0" w:beforeAutospacing="0" w:after="0" w:afterAutospacing="0" w:line="560" w:lineRule="exact"/>
        <w:ind w:left="0" w:right="0" w:firstLine="643"/>
        <w:jc w:val="left"/>
        <w:rPr>
          <w:rFonts w:hint="default" w:ascii="Calibri" w:hAnsi="Calibri" w:cs="Calibri"/>
          <w:color w:val="auto"/>
          <w:sz w:val="32"/>
          <w:szCs w:val="32"/>
          <w:u w:val="none"/>
        </w:rPr>
      </w:pPr>
      <w:r>
        <w:rPr>
          <w:rFonts w:hint="eastAsia" w:ascii="仿宋_GB2312" w:hAnsi="Calibri" w:eastAsia="仿宋_GB2312" w:cs="仿宋_GB2312"/>
          <w:b/>
          <w:bCs/>
          <w:i w:val="0"/>
          <w:iCs w:val="0"/>
          <w:caps w:val="0"/>
          <w:color w:val="auto"/>
          <w:spacing w:val="0"/>
          <w:kern w:val="0"/>
          <w:sz w:val="32"/>
          <w:szCs w:val="32"/>
          <w:u w:val="none"/>
          <w:lang w:val="en-US" w:eastAsia="zh-CN" w:bidi="ar"/>
        </w:rPr>
        <w:t>4.考试纪律。</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禁止考生带手机、点读机等电子产品和课本、</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上机实践手</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册等资料</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进入候考室及考场</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。考生进入考场，必须服从考务工作人员的安排，持</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准考证</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入场参加考试。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有序</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入场、离场。禁止无关人员进入涉考区域。</w:t>
      </w:r>
    </w:p>
    <w:p>
      <w:pPr>
        <w:keepNext w:val="0"/>
        <w:keepLines w:val="0"/>
        <w:widowControl/>
        <w:suppressLineNumbers w:val="0"/>
        <w:spacing w:before="0" w:beforeAutospacing="0" w:after="0" w:afterAutospacing="0" w:line="560" w:lineRule="exact"/>
        <w:ind w:left="0" w:right="0" w:firstLine="640"/>
        <w:jc w:val="both"/>
        <w:rPr>
          <w:rFonts w:hint="default" w:ascii="仿宋_GB2312" w:hAnsi="Calibri" w:eastAsia="仿宋_GB2312" w:cs="仿宋_GB2312"/>
          <w:b/>
          <w:bCs/>
          <w:i w:val="0"/>
          <w:iCs w:val="0"/>
          <w:caps w:val="0"/>
          <w:color w:val="auto"/>
          <w:spacing w:val="0"/>
          <w:kern w:val="0"/>
          <w:sz w:val="32"/>
          <w:szCs w:val="32"/>
          <w:u w:val="none"/>
          <w:lang w:val="en-US" w:eastAsia="zh-CN" w:bidi="ar"/>
        </w:rPr>
      </w:pPr>
      <w:r>
        <w:rPr>
          <w:rFonts w:hint="eastAsia" w:ascii="仿宋_GB2312" w:hAnsi="Calibri" w:eastAsia="仿宋_GB2312" w:cs="仿宋_GB2312"/>
          <w:b/>
          <w:bCs/>
          <w:i w:val="0"/>
          <w:iCs w:val="0"/>
          <w:caps w:val="0"/>
          <w:color w:val="auto"/>
          <w:spacing w:val="0"/>
          <w:kern w:val="0"/>
          <w:sz w:val="32"/>
          <w:szCs w:val="32"/>
          <w:u w:val="none"/>
          <w:lang w:val="en-US" w:eastAsia="zh-CN" w:bidi="ar"/>
        </w:rPr>
        <w:t>5</w:t>
      </w:r>
      <w:r>
        <w:rPr>
          <w:rFonts w:hint="default" w:ascii="仿宋_GB2312" w:hAnsi="Calibri" w:eastAsia="仿宋_GB2312" w:cs="仿宋_GB2312"/>
          <w:b/>
          <w:bCs/>
          <w:i w:val="0"/>
          <w:iCs w:val="0"/>
          <w:caps w:val="0"/>
          <w:color w:val="auto"/>
          <w:spacing w:val="0"/>
          <w:kern w:val="0"/>
          <w:sz w:val="32"/>
          <w:szCs w:val="32"/>
          <w:u w:val="none"/>
          <w:lang w:val="en-US" w:eastAsia="zh-CN" w:bidi="ar"/>
        </w:rPr>
        <w:t>.缓考。</w:t>
      </w:r>
      <w:r>
        <w:rPr>
          <w:rFonts w:hint="default" w:ascii="仿宋_GB2312" w:hAnsi="Calibri" w:eastAsia="仿宋_GB2312" w:cs="仿宋_GB2312"/>
          <w:color w:val="auto"/>
          <w:kern w:val="0"/>
          <w:sz w:val="32"/>
          <w:szCs w:val="32"/>
          <w:u w:val="none"/>
          <w:lang w:bidi="ar"/>
        </w:rPr>
        <w:t>因伤、病或其他特殊原因不能参加</w:t>
      </w:r>
      <w:r>
        <w:rPr>
          <w:rFonts w:hint="default" w:ascii="仿宋_GB2312" w:hAnsi="Calibri" w:eastAsia="仿宋_GB2312" w:cs="仿宋_GB2312"/>
          <w:color w:val="auto"/>
          <w:kern w:val="0"/>
          <w:sz w:val="32"/>
          <w:szCs w:val="32"/>
          <w:u w:val="none"/>
          <w:lang w:val="en-US" w:eastAsia="zh-CN" w:bidi="ar"/>
        </w:rPr>
        <w:t>学校安排的</w:t>
      </w:r>
      <w:r>
        <w:rPr>
          <w:rFonts w:hint="default" w:ascii="仿宋_GB2312" w:hAnsi="Calibri" w:eastAsia="仿宋_GB2312" w:cs="仿宋_GB2312"/>
          <w:color w:val="auto"/>
          <w:kern w:val="0"/>
          <w:sz w:val="32"/>
          <w:szCs w:val="32"/>
          <w:u w:val="none"/>
          <w:lang w:bidi="ar"/>
        </w:rPr>
        <w:t>集中考试的，由考生本人填写</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《南宁市2024年初中学业水平考试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信息科技（信息技术）上机实践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考试伤、病考生缓考、免考申请表》（附件</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3-2</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w:t>
      </w:r>
      <w:r>
        <w:rPr>
          <w:rFonts w:hint="default" w:ascii="仿宋_GB2312" w:hAnsi="Calibri" w:eastAsia="仿宋_GB2312" w:cs="仿宋_GB2312"/>
          <w:color w:val="auto"/>
          <w:kern w:val="0"/>
          <w:sz w:val="32"/>
          <w:szCs w:val="32"/>
          <w:u w:val="none"/>
          <w:lang w:bidi="ar"/>
        </w:rPr>
        <w:t>并提供病历或疾病证明等相关材料</w:t>
      </w:r>
      <w:r>
        <w:rPr>
          <w:rFonts w:hint="default" w:ascii="仿宋_GB2312" w:hAnsi="Calibri" w:eastAsia="仿宋_GB2312" w:cs="仿宋_GB2312"/>
          <w:color w:val="auto"/>
          <w:kern w:val="0"/>
          <w:sz w:val="32"/>
          <w:szCs w:val="32"/>
          <w:u w:val="none"/>
          <w:lang w:eastAsia="zh-CN" w:bidi="ar"/>
        </w:rPr>
        <w:t>。</w:t>
      </w:r>
      <w:r>
        <w:rPr>
          <w:rFonts w:hint="default" w:ascii="仿宋_GB2312" w:hAnsi="Calibri" w:eastAsia="仿宋_GB2312" w:cs="仿宋_GB2312"/>
          <w:color w:val="auto"/>
          <w:kern w:val="0"/>
          <w:sz w:val="32"/>
          <w:szCs w:val="32"/>
          <w:u w:val="none"/>
          <w:lang w:val="en-US" w:eastAsia="zh-CN" w:bidi="ar"/>
        </w:rPr>
        <w:t>有南宁市初中学校正式学籍的八年级在校生考前向</w:t>
      </w:r>
      <w:r>
        <w:rPr>
          <w:rFonts w:hint="default" w:ascii="仿宋_GB2312" w:hAnsi="Calibri" w:eastAsia="仿宋_GB2312" w:cs="仿宋_GB2312"/>
          <w:color w:val="auto"/>
          <w:kern w:val="0"/>
          <w:sz w:val="32"/>
          <w:szCs w:val="32"/>
          <w:u w:val="none"/>
          <w:lang w:bidi="ar"/>
        </w:rPr>
        <w:t>学校提交缓考申请</w:t>
      </w:r>
      <w:r>
        <w:rPr>
          <w:rFonts w:hint="default" w:ascii="仿宋_GB2312" w:hAnsi="Calibri" w:eastAsia="仿宋_GB2312" w:cs="仿宋_GB2312"/>
          <w:color w:val="auto"/>
          <w:kern w:val="0"/>
          <w:sz w:val="32"/>
          <w:szCs w:val="32"/>
          <w:u w:val="none"/>
          <w:lang w:eastAsia="zh-CN" w:bidi="ar"/>
        </w:rPr>
        <w:t>，</w:t>
      </w:r>
      <w:r>
        <w:rPr>
          <w:rFonts w:hint="default" w:ascii="仿宋_GB2312" w:hAnsi="Calibri" w:eastAsia="仿宋_GB2312" w:cs="仿宋_GB2312"/>
          <w:color w:val="auto"/>
          <w:kern w:val="0"/>
          <w:sz w:val="32"/>
          <w:szCs w:val="32"/>
          <w:u w:val="none"/>
          <w:lang w:val="en-US" w:eastAsia="zh-CN" w:bidi="ar"/>
        </w:rPr>
        <w:t>经学校考务工作领导小组审批同意，由所在学校于</w:t>
      </w:r>
      <w:r>
        <w:rPr>
          <w:rFonts w:hint="eastAsia" w:ascii="仿宋_GB2312" w:hAnsi="Calibri" w:eastAsia="仿宋_GB2312" w:cs="仿宋_GB2312"/>
          <w:color w:val="auto"/>
          <w:kern w:val="0"/>
          <w:sz w:val="32"/>
          <w:szCs w:val="32"/>
          <w:u w:val="none"/>
          <w:lang w:val="en-US" w:eastAsia="zh-CN" w:bidi="ar"/>
        </w:rPr>
        <w:t>6</w:t>
      </w:r>
      <w:r>
        <w:rPr>
          <w:rFonts w:hint="default" w:ascii="仿宋_GB2312" w:hAnsi="Calibri" w:eastAsia="仿宋_GB2312" w:cs="仿宋_GB2312"/>
          <w:color w:val="auto"/>
          <w:kern w:val="0"/>
          <w:sz w:val="32"/>
          <w:szCs w:val="32"/>
          <w:u w:val="none"/>
          <w:lang w:val="en-US" w:eastAsia="zh-CN" w:bidi="ar"/>
        </w:rPr>
        <w:t>月</w:t>
      </w:r>
      <w:r>
        <w:rPr>
          <w:rFonts w:hint="eastAsia" w:ascii="仿宋_GB2312" w:hAnsi="Calibri" w:eastAsia="仿宋_GB2312" w:cs="仿宋_GB2312"/>
          <w:color w:val="auto"/>
          <w:kern w:val="0"/>
          <w:sz w:val="32"/>
          <w:szCs w:val="32"/>
          <w:u w:val="none"/>
          <w:lang w:val="en-US" w:eastAsia="zh-CN" w:bidi="ar"/>
        </w:rPr>
        <w:t>2</w:t>
      </w:r>
      <w:r>
        <w:rPr>
          <w:rFonts w:hint="default" w:ascii="仿宋_GB2312" w:hAnsi="Calibri" w:eastAsia="仿宋_GB2312" w:cs="仿宋_GB2312"/>
          <w:color w:val="auto"/>
          <w:kern w:val="0"/>
          <w:sz w:val="32"/>
          <w:szCs w:val="32"/>
          <w:u w:val="none"/>
          <w:lang w:val="en-US" w:eastAsia="zh-CN" w:bidi="ar"/>
        </w:rPr>
        <w:t>日</w:t>
      </w:r>
      <w:r>
        <w:rPr>
          <w:rFonts w:hint="eastAsia" w:ascii="仿宋_GB2312" w:hAnsi="Calibri" w:eastAsia="仿宋_GB2312" w:cs="仿宋_GB2312"/>
          <w:color w:val="auto"/>
          <w:kern w:val="0"/>
          <w:sz w:val="32"/>
          <w:szCs w:val="32"/>
          <w:u w:val="none"/>
          <w:lang w:val="en-US" w:eastAsia="zh-CN" w:bidi="ar"/>
        </w:rPr>
        <w:t>前自行</w:t>
      </w:r>
      <w:r>
        <w:rPr>
          <w:rFonts w:hint="default" w:ascii="仿宋_GB2312" w:hAnsi="Calibri" w:eastAsia="仿宋_GB2312" w:cs="仿宋_GB2312"/>
          <w:color w:val="auto"/>
          <w:kern w:val="0"/>
          <w:sz w:val="32"/>
          <w:szCs w:val="32"/>
          <w:u w:val="none"/>
          <w:lang w:val="en-US" w:eastAsia="zh-CN" w:bidi="ar"/>
        </w:rPr>
        <w:t>安排缓考，具体开考时间由各校根据实际情况自行安排</w:t>
      </w:r>
      <w:r>
        <w:rPr>
          <w:rFonts w:hint="default" w:ascii="仿宋_GB2312" w:hAnsi="Calibri" w:eastAsia="仿宋_GB2312" w:cs="仿宋_GB2312"/>
          <w:color w:val="auto"/>
          <w:kern w:val="0"/>
          <w:sz w:val="32"/>
          <w:szCs w:val="32"/>
          <w:u w:val="none"/>
          <w:lang w:bidi="ar"/>
        </w:rPr>
        <w:t>。</w:t>
      </w:r>
      <w:r>
        <w:rPr>
          <w:rFonts w:hint="default" w:ascii="仿宋_GB2312" w:hAnsi="Calibri" w:eastAsia="仿宋_GB2312" w:cs="仿宋_GB2312"/>
          <w:color w:val="auto"/>
          <w:kern w:val="0"/>
          <w:sz w:val="32"/>
          <w:szCs w:val="32"/>
          <w:u w:val="none"/>
          <w:lang w:val="en-US" w:eastAsia="zh-CN" w:bidi="ar"/>
        </w:rPr>
        <w:t>市区社会</w:t>
      </w:r>
      <w:r>
        <w:rPr>
          <w:rFonts w:hint="eastAsia" w:ascii="仿宋_GB2312" w:hAnsi="Calibri" w:eastAsia="仿宋_GB2312" w:cs="仿宋_GB2312"/>
          <w:color w:val="auto"/>
          <w:kern w:val="0"/>
          <w:sz w:val="32"/>
          <w:szCs w:val="32"/>
          <w:u w:val="none"/>
          <w:lang w:val="en-US" w:eastAsia="zh-CN" w:bidi="ar"/>
        </w:rPr>
        <w:t>考生</w:t>
      </w:r>
      <w:r>
        <w:rPr>
          <w:rFonts w:hint="default" w:ascii="仿宋_GB2312" w:hAnsi="Calibri" w:eastAsia="仿宋_GB2312" w:cs="仿宋_GB2312"/>
          <w:color w:val="auto"/>
          <w:kern w:val="0"/>
          <w:sz w:val="32"/>
          <w:szCs w:val="32"/>
          <w:u w:val="none"/>
          <w:lang w:val="en-US" w:eastAsia="zh-CN" w:bidi="ar"/>
        </w:rPr>
        <w:t>提交缓考申请，经审批同意，于</w:t>
      </w:r>
      <w:r>
        <w:rPr>
          <w:rFonts w:hint="eastAsia" w:ascii="仿宋_GB2312" w:hAnsi="Calibri" w:eastAsia="仿宋_GB2312" w:cs="仿宋_GB2312"/>
          <w:color w:val="auto"/>
          <w:kern w:val="0"/>
          <w:sz w:val="32"/>
          <w:szCs w:val="32"/>
          <w:u w:val="none"/>
          <w:lang w:val="en-US" w:eastAsia="zh-CN" w:bidi="ar"/>
        </w:rPr>
        <w:t>6</w:t>
      </w:r>
      <w:r>
        <w:rPr>
          <w:rFonts w:hint="default" w:ascii="仿宋_GB2312" w:hAnsi="Calibri" w:eastAsia="仿宋_GB2312" w:cs="仿宋_GB2312"/>
          <w:color w:val="auto"/>
          <w:kern w:val="0"/>
          <w:sz w:val="32"/>
          <w:szCs w:val="32"/>
          <w:u w:val="none"/>
          <w:lang w:val="en-US" w:eastAsia="zh-CN" w:bidi="ar"/>
        </w:rPr>
        <w:t>月</w:t>
      </w:r>
      <w:r>
        <w:rPr>
          <w:rFonts w:hint="eastAsia" w:ascii="仿宋_GB2312" w:hAnsi="Calibri" w:eastAsia="仿宋_GB2312" w:cs="仿宋_GB2312"/>
          <w:color w:val="auto"/>
          <w:kern w:val="0"/>
          <w:sz w:val="32"/>
          <w:szCs w:val="32"/>
          <w:u w:val="none"/>
          <w:lang w:val="en-US" w:eastAsia="zh-CN" w:bidi="ar"/>
        </w:rPr>
        <w:t>2</w:t>
      </w:r>
      <w:r>
        <w:rPr>
          <w:rFonts w:hint="default" w:ascii="仿宋_GB2312" w:hAnsi="Calibri" w:eastAsia="仿宋_GB2312" w:cs="仿宋_GB2312"/>
          <w:color w:val="auto"/>
          <w:kern w:val="0"/>
          <w:sz w:val="32"/>
          <w:szCs w:val="32"/>
          <w:u w:val="none"/>
          <w:lang w:val="en-US" w:eastAsia="zh-CN" w:bidi="ar"/>
        </w:rPr>
        <w:t>日14:30集中在南宁市翠竹实验学校（</w:t>
      </w:r>
      <w:r>
        <w:rPr>
          <w:rFonts w:hint="default" w:ascii="仿宋_GB2312" w:hAnsi="Calibri" w:eastAsia="仿宋_GB2312" w:cs="仿宋_GB2312"/>
          <w:color w:val="auto"/>
          <w:kern w:val="0"/>
          <w:sz w:val="32"/>
          <w:szCs w:val="32"/>
          <w:u w:val="none"/>
          <w:lang w:bidi="ar"/>
        </w:rPr>
        <w:t>南宁市青秀区翠竹路16号</w:t>
      </w:r>
      <w:r>
        <w:rPr>
          <w:rFonts w:hint="default" w:ascii="仿宋_GB2312" w:hAnsi="Calibri" w:eastAsia="仿宋_GB2312" w:cs="仿宋_GB2312"/>
          <w:color w:val="auto"/>
          <w:kern w:val="0"/>
          <w:sz w:val="32"/>
          <w:szCs w:val="32"/>
          <w:u w:val="none"/>
          <w:lang w:val="en-US" w:eastAsia="zh-CN" w:bidi="ar"/>
        </w:rPr>
        <w:t>）参加考试</w:t>
      </w:r>
      <w:r>
        <w:rPr>
          <w:rFonts w:hint="default" w:ascii="仿宋_GB2312" w:hAnsi="Calibri" w:eastAsia="仿宋_GB2312" w:cs="仿宋_GB2312"/>
          <w:color w:val="auto"/>
          <w:kern w:val="0"/>
          <w:sz w:val="32"/>
          <w:szCs w:val="32"/>
          <w:u w:val="none"/>
          <w:lang w:eastAsia="zh-CN" w:bidi="ar"/>
        </w:rPr>
        <w:t>。</w:t>
      </w:r>
    </w:p>
    <w:p>
      <w:pPr>
        <w:keepNext w:val="0"/>
        <w:keepLines w:val="0"/>
        <w:widowControl/>
        <w:numPr>
          <w:ilvl w:val="-1"/>
          <w:numId w:val="0"/>
        </w:numPr>
        <w:suppressLineNumbers w:val="0"/>
        <w:tabs>
          <w:tab w:val="left" w:pos="630"/>
        </w:tabs>
        <w:spacing w:before="0" w:beforeAutospacing="0" w:after="0" w:afterAutospacing="0" w:line="560" w:lineRule="exact"/>
        <w:ind w:left="0" w:right="0" w:firstLine="643" w:firstLineChars="200"/>
        <w:jc w:val="both"/>
        <w:rPr>
          <w:rFonts w:hint="default" w:ascii="仿宋_GB2312" w:hAnsi="Calibri" w:eastAsia="仿宋_GB2312" w:cs="仿宋_GB2312"/>
          <w:b w:val="0"/>
          <w:bCs w:val="0"/>
          <w:i w:val="0"/>
          <w:iCs w:val="0"/>
          <w:caps w:val="0"/>
          <w:color w:val="auto"/>
          <w:spacing w:val="0"/>
          <w:kern w:val="0"/>
          <w:sz w:val="32"/>
          <w:szCs w:val="32"/>
          <w:u w:val="none"/>
          <w:lang w:val="en-US" w:eastAsia="zh-CN" w:bidi="ar"/>
        </w:rPr>
      </w:pPr>
      <w:r>
        <w:rPr>
          <w:rFonts w:hint="eastAsia" w:ascii="仿宋_GB2312" w:hAnsi="Calibri" w:eastAsia="仿宋_GB2312" w:cs="仿宋_GB2312"/>
          <w:b/>
          <w:bCs/>
          <w:i w:val="0"/>
          <w:iCs w:val="0"/>
          <w:caps w:val="0"/>
          <w:color w:val="auto"/>
          <w:spacing w:val="0"/>
          <w:kern w:val="0"/>
          <w:sz w:val="32"/>
          <w:szCs w:val="32"/>
          <w:u w:val="none"/>
          <w:lang w:val="en-US" w:eastAsia="zh-CN" w:bidi="ar"/>
        </w:rPr>
        <w:t>6</w:t>
      </w:r>
      <w:r>
        <w:rPr>
          <w:rFonts w:hint="default" w:ascii="仿宋_GB2312" w:hAnsi="Calibri" w:eastAsia="仿宋_GB2312" w:cs="仿宋_GB2312"/>
          <w:b/>
          <w:bCs/>
          <w:i w:val="0"/>
          <w:iCs w:val="0"/>
          <w:caps w:val="0"/>
          <w:color w:val="auto"/>
          <w:spacing w:val="0"/>
          <w:kern w:val="0"/>
          <w:sz w:val="32"/>
          <w:szCs w:val="32"/>
          <w:u w:val="none"/>
          <w:lang w:val="en-US" w:eastAsia="zh-CN" w:bidi="ar"/>
        </w:rPr>
        <w:t>.免考。</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因伤、病导致肢体功能障碍，丧失上肢运动能力或上肢协调性不正常</w:t>
      </w:r>
      <w:r>
        <w:rPr>
          <w:rFonts w:hint="eastAsia" w:ascii="仿宋_GB2312" w:eastAsia="仿宋_GB2312" w:cs="仿宋_GB2312"/>
          <w:b w:val="0"/>
          <w:bCs w:val="0"/>
          <w:i w:val="0"/>
          <w:iCs w:val="0"/>
          <w:caps w:val="0"/>
          <w:color w:val="auto"/>
          <w:spacing w:val="0"/>
          <w:kern w:val="0"/>
          <w:sz w:val="32"/>
          <w:szCs w:val="32"/>
          <w:u w:val="none"/>
          <w:lang w:val="en-US" w:eastAsia="zh-CN" w:bidi="ar"/>
        </w:rPr>
        <w:t>等特殊情况</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，导致不能正常参加上机实践考试的考生，可以申请免考。</w:t>
      </w:r>
      <w:r>
        <w:rPr>
          <w:rFonts w:hint="eastAsia" w:ascii="仿宋_GB2312" w:hAnsi="Calibri" w:eastAsia="仿宋_GB2312" w:cs="仿宋_GB2312"/>
          <w:color w:val="auto"/>
          <w:kern w:val="0"/>
          <w:sz w:val="32"/>
          <w:szCs w:val="32"/>
          <w:u w:val="none"/>
          <w:lang w:bidi="ar"/>
        </w:rPr>
        <w:t>申请免考的考生需填写</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《南宁市2024年初中学业水平考试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信息科技（信息技术）上机实践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考试伤、病考生缓考、免考申请表》（附件</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3-2</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w:t>
      </w:r>
      <w:r>
        <w:rPr>
          <w:rFonts w:hint="default" w:ascii="仿宋_GB2312" w:hAnsi="Calibri" w:eastAsia="仿宋_GB2312" w:cs="仿宋_GB2312"/>
          <w:color w:val="auto"/>
          <w:kern w:val="0"/>
          <w:sz w:val="32"/>
          <w:szCs w:val="32"/>
          <w:u w:val="none"/>
          <w:lang w:bidi="ar"/>
        </w:rPr>
        <w:t>并提供县（市、区）、开发区级或以上医院疾病证明材料（或县级以上残疾认定机构发放的残疾证复印件）一式两份（一份学校留存，一份交辖区实验实践考试工作领导小组办公室），交到学校审核</w:t>
      </w:r>
      <w:r>
        <w:rPr>
          <w:rFonts w:hint="eastAsia" w:ascii="仿宋_GB2312" w:hAnsi="Calibri" w:eastAsia="仿宋_GB2312" w:cs="仿宋_GB2312"/>
          <w:color w:val="auto"/>
          <w:kern w:val="0"/>
          <w:sz w:val="32"/>
          <w:szCs w:val="32"/>
          <w:u w:val="none"/>
          <w:lang w:eastAsia="zh-CN" w:bidi="ar"/>
        </w:rPr>
        <w:t>，</w:t>
      </w:r>
      <w:r>
        <w:rPr>
          <w:rFonts w:hint="default" w:ascii="仿宋_GB2312" w:hAnsi="Calibri" w:eastAsia="仿宋_GB2312" w:cs="仿宋_GB2312"/>
          <w:color w:val="auto"/>
          <w:kern w:val="0"/>
          <w:sz w:val="32"/>
          <w:szCs w:val="32"/>
          <w:u w:val="none"/>
          <w:lang w:bidi="ar"/>
        </w:rPr>
        <w:t>不符合免考条件的考生，将安排于</w:t>
      </w:r>
      <w:r>
        <w:rPr>
          <w:rFonts w:hint="eastAsia" w:ascii="仿宋_GB2312" w:hAnsi="Calibri" w:eastAsia="仿宋_GB2312" w:cs="仿宋_GB2312"/>
          <w:color w:val="auto"/>
          <w:kern w:val="0"/>
          <w:sz w:val="32"/>
          <w:szCs w:val="32"/>
          <w:u w:val="none"/>
          <w:lang w:val="en-US" w:eastAsia="zh-CN" w:bidi="ar"/>
        </w:rPr>
        <w:t>6</w:t>
      </w:r>
      <w:r>
        <w:rPr>
          <w:rFonts w:hint="default" w:ascii="仿宋_GB2312" w:hAnsi="Calibri" w:eastAsia="仿宋_GB2312" w:cs="仿宋_GB2312"/>
          <w:color w:val="auto"/>
          <w:kern w:val="0"/>
          <w:sz w:val="32"/>
          <w:szCs w:val="32"/>
          <w:u w:val="none"/>
          <w:lang w:bidi="ar"/>
        </w:rPr>
        <w:t>月</w:t>
      </w:r>
      <w:r>
        <w:rPr>
          <w:rFonts w:hint="eastAsia" w:ascii="仿宋_GB2312" w:hAnsi="Calibri" w:eastAsia="仿宋_GB2312" w:cs="仿宋_GB2312"/>
          <w:color w:val="auto"/>
          <w:kern w:val="0"/>
          <w:sz w:val="32"/>
          <w:szCs w:val="32"/>
          <w:u w:val="none"/>
          <w:lang w:val="en-US" w:eastAsia="zh-CN" w:bidi="ar"/>
        </w:rPr>
        <w:t>2</w:t>
      </w:r>
      <w:r>
        <w:rPr>
          <w:rFonts w:hint="default" w:ascii="仿宋_GB2312" w:hAnsi="Calibri" w:eastAsia="仿宋_GB2312" w:cs="仿宋_GB2312"/>
          <w:color w:val="auto"/>
          <w:kern w:val="0"/>
          <w:sz w:val="32"/>
          <w:szCs w:val="32"/>
          <w:u w:val="none"/>
          <w:lang w:bidi="ar"/>
        </w:rPr>
        <w:t>日参加辖区组织的缓考。</w:t>
      </w:r>
    </w:p>
    <w:p>
      <w:pPr>
        <w:keepNext w:val="0"/>
        <w:keepLines w:val="0"/>
        <w:widowControl/>
        <w:suppressLineNumbers w:val="0"/>
        <w:spacing w:before="0" w:beforeAutospacing="0" w:after="0" w:afterAutospacing="0" w:line="560" w:lineRule="exact"/>
        <w:ind w:left="0" w:right="0" w:firstLine="640"/>
        <w:jc w:val="both"/>
        <w:rPr>
          <w:rFonts w:hint="default" w:ascii="Calibri" w:hAnsi="Calibri" w:cs="Calibri"/>
          <w:color w:val="auto"/>
          <w:sz w:val="32"/>
          <w:szCs w:val="32"/>
          <w:u w:val="none"/>
        </w:rPr>
      </w:pPr>
      <w:r>
        <w:rPr>
          <w:rFonts w:hint="eastAsia" w:ascii="仿宋_GB2312" w:hAnsi="仿宋_GB2312" w:eastAsia="仿宋_GB2312" w:cs="仿宋_GB2312"/>
          <w:color w:val="auto"/>
          <w:sz w:val="32"/>
          <w:szCs w:val="32"/>
          <w:u w:val="none"/>
          <w:lang w:val="en-US" w:eastAsia="zh-CN"/>
        </w:rPr>
        <w:t>未尽事宜，请与市实验实践考试工作领导小组办公室联系。</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联系人及电话：</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卢定先</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，0771-</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3863900，联系电子邮箱：xxhjxs@126.com。</w:t>
      </w:r>
    </w:p>
    <w:p>
      <w:pPr>
        <w:keepNext w:val="0"/>
        <w:keepLines w:val="0"/>
        <w:widowControl/>
        <w:suppressLineNumbers w:val="0"/>
        <w:spacing w:before="0" w:beforeAutospacing="0" w:after="0" w:afterAutospacing="0" w:line="560" w:lineRule="exact"/>
        <w:ind w:left="1920" w:right="0" w:hanging="1280"/>
        <w:jc w:val="both"/>
        <w:rPr>
          <w:rFonts w:hint="default"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exact"/>
        <w:ind w:left="2238" w:leftChars="304" w:right="0" w:hanging="1600" w:hangingChars="500"/>
        <w:jc w:val="both"/>
        <w:rPr>
          <w:rFonts w:hint="eastAsia" w:ascii="仿宋_GB2312" w:hAnsi="Calibri" w:eastAsia="仿宋_GB2312" w:cs="仿宋_GB2312"/>
          <w:b w:val="0"/>
          <w:bCs w:val="0"/>
          <w:i w:val="0"/>
          <w:iCs w:val="0"/>
          <w:caps w:val="0"/>
          <w:color w:val="auto"/>
          <w:spacing w:val="0"/>
          <w:kern w:val="0"/>
          <w:sz w:val="32"/>
          <w:szCs w:val="32"/>
          <w:u w:val="none"/>
          <w:lang w:val="en-US" w:eastAsia="zh-CN" w:bidi="ar"/>
        </w:rPr>
      </w:pP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附件：</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3-1</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.南宁市2024年初中学业水平考试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信息科技（信息技术）上机实践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试题</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及评定记录</w:t>
      </w:r>
    </w:p>
    <w:p>
      <w:pPr>
        <w:keepNext w:val="0"/>
        <w:keepLines w:val="0"/>
        <w:widowControl/>
        <w:suppressLineNumbers w:val="0"/>
        <w:spacing w:before="0" w:beforeAutospacing="0" w:after="0" w:afterAutospacing="0" w:line="560" w:lineRule="exact"/>
        <w:ind w:left="2236" w:leftChars="760" w:right="0" w:hanging="640" w:hangingChars="200"/>
        <w:jc w:val="left"/>
        <w:rPr>
          <w:rFonts w:hint="default" w:ascii="Calibri" w:hAnsi="Calibri" w:cs="Calibri"/>
          <w:color w:val="auto"/>
          <w:sz w:val="32"/>
          <w:szCs w:val="32"/>
          <w:u w:val="none"/>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3-2</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.南宁市2024年初中学业水平考试</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信息科技（信息技术）上机实践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考试伤、病考生缓考、免考申请表</w:t>
      </w:r>
    </w:p>
    <w:p>
      <w:pPr>
        <w:keepNext w:val="0"/>
        <w:keepLines w:val="0"/>
        <w:widowControl/>
        <w:suppressLineNumbers w:val="0"/>
        <w:spacing w:before="0" w:beforeAutospacing="0" w:after="0" w:afterAutospacing="0" w:line="560" w:lineRule="exact"/>
        <w:ind w:left="1920" w:right="0" w:hanging="320"/>
        <w:jc w:val="both"/>
        <w:rPr>
          <w:rFonts w:hint="default" w:ascii="Calibri" w:hAnsi="Calibri" w:cs="Calibri"/>
          <w:color w:val="auto"/>
          <w:sz w:val="32"/>
          <w:szCs w:val="32"/>
          <w:u w:val="none"/>
        </w:rPr>
      </w:pP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3-3</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信息科技（信息技术）上机实践</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考试考生须知</w:t>
      </w:r>
    </w:p>
    <w:p>
      <w:pPr>
        <w:pStyle w:val="2"/>
        <w:rPr>
          <w:rFonts w:hint="default"/>
        </w:rPr>
        <w:sectPr>
          <w:footerReference r:id="rId3" w:type="default"/>
          <w:pgSz w:w="11906" w:h="16838"/>
          <w:pgMar w:top="1701" w:right="1474" w:bottom="1701" w:left="1587" w:header="851" w:footer="992" w:gutter="0"/>
          <w:pgNumType w:fmt="decimal"/>
          <w:cols w:space="425" w:num="1"/>
          <w:docGrid w:type="lines" w:linePitch="312" w:charSpace="0"/>
        </w:sectPr>
      </w:pP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lang w:val="en-US"/>
        </w:rPr>
      </w:pPr>
      <w:r>
        <w:rPr>
          <w:rFonts w:ascii="仿宋_GB2312" w:hAnsi="Calibri" w:eastAsia="仿宋_GB2312" w:cs="仿宋_GB2312"/>
          <w:b w:val="0"/>
          <w:bCs w:val="0"/>
          <w:i w:val="0"/>
          <w:iCs w:val="0"/>
          <w:caps w:val="0"/>
          <w:color w:val="auto"/>
          <w:spacing w:val="0"/>
          <w:kern w:val="0"/>
          <w:sz w:val="32"/>
          <w:szCs w:val="32"/>
          <w:u w:val="none"/>
          <w:lang w:val="en-US" w:eastAsia="zh-CN" w:bidi="ar"/>
        </w:rPr>
        <w:t>附件</w:t>
      </w:r>
      <w:r>
        <w:rPr>
          <w:rFonts w:hint="default" w:ascii="仿宋_GB2312" w:hAnsi="Calibri" w:eastAsia="仿宋_GB2312" w:cs="仿宋_GB2312"/>
          <w:b w:val="0"/>
          <w:bCs w:val="0"/>
          <w:i w:val="0"/>
          <w:iCs w:val="0"/>
          <w:caps w:val="0"/>
          <w:color w:val="auto"/>
          <w:spacing w:val="0"/>
          <w:kern w:val="0"/>
          <w:sz w:val="32"/>
          <w:szCs w:val="32"/>
          <w:u w:val="none"/>
          <w:lang w:val="en-US" w:eastAsia="zh-CN" w:bidi="ar"/>
        </w:rPr>
        <w:t>3</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44"/>
          <w:szCs w:val="44"/>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试题</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及评定记录</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br w:type="textWrapping"/>
      </w:r>
    </w:p>
    <w:p>
      <w:pPr>
        <w:keepNext w:val="0"/>
        <w:keepLines w:val="0"/>
        <w:widowControl/>
        <w:suppressLineNumbers w:val="0"/>
        <w:spacing w:before="0" w:beforeAutospacing="0" w:after="0" w:afterAutospacing="0" w:line="560" w:lineRule="atLeast"/>
        <w:ind w:left="0" w:right="0"/>
        <w:jc w:val="left"/>
        <w:rPr>
          <w:rFonts w:hint="default" w:ascii="宋体" w:hAnsi="宋体" w:eastAsia="宋体" w:cs="宋体"/>
          <w:b w:val="0"/>
          <w:bCs w:val="0"/>
          <w:i w:val="0"/>
          <w:iCs w:val="0"/>
          <w:caps w:val="0"/>
          <w:color w:val="auto"/>
          <w:spacing w:val="0"/>
          <w:kern w:val="0"/>
          <w:sz w:val="24"/>
          <w:szCs w:val="24"/>
          <w:u w:val="single"/>
          <w:lang w:val="en-US" w:eastAsia="zh-CN" w:bidi="ar"/>
        </w:rPr>
      </w:pPr>
      <w:r>
        <w:rPr>
          <w:rFonts w:hint="eastAsia" w:ascii="宋体" w:hAnsi="宋体" w:eastAsia="宋体" w:cs="宋体"/>
          <w:b w:val="0"/>
          <w:bCs w:val="0"/>
          <w:i w:val="0"/>
          <w:iCs w:val="0"/>
          <w:caps w:val="0"/>
          <w:color w:val="auto"/>
          <w:spacing w:val="0"/>
          <w:kern w:val="0"/>
          <w:sz w:val="24"/>
          <w:szCs w:val="24"/>
          <w:u w:val="none"/>
          <w:lang w:val="en-US" w:eastAsia="zh-CN" w:bidi="ar"/>
        </w:rPr>
        <w:t>学校</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班级</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姓名</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准考证号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keepNext w:val="0"/>
        <w:keepLines w:val="0"/>
        <w:widowControl/>
        <w:suppressLineNumbers w:val="0"/>
        <w:spacing w:before="0" w:beforeAutospacing="0" w:after="0" w:afterAutospacing="0" w:line="560" w:lineRule="atLeast"/>
        <w:ind w:left="0" w:right="0"/>
        <w:jc w:val="center"/>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号考场   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场  序号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pStyle w:val="6"/>
        <w:keepNext w:val="0"/>
        <w:keepLines w:val="0"/>
        <w:pageBreakBefore w:val="0"/>
        <w:widowControl w:val="0"/>
        <w:kinsoku/>
        <w:wordWrap/>
        <w:overflowPunct/>
        <w:topLinePunct w:val="0"/>
        <w:autoSpaceDE/>
        <w:autoSpaceDN/>
        <w:bidi w:val="0"/>
        <w:adjustRightInd/>
        <w:snapToGrid/>
        <w:spacing w:afterAutospacing="0"/>
        <w:textAlignment w:val="auto"/>
        <w:rPr>
          <w:rFonts w:hint="default" w:ascii="Calibri" w:hAnsi="Calibri" w:cs="Calibri"/>
          <w:color w:val="auto"/>
          <w:sz w:val="24"/>
          <w:szCs w:val="24"/>
        </w:rPr>
      </w:pPr>
      <w:r>
        <w:rPr>
          <w:rFonts w:hint="eastAsia" w:ascii="宋体" w:hAnsi="宋体" w:eastAsia="宋体" w:cs="宋体"/>
          <w:b/>
          <w:bCs/>
          <w:i w:val="0"/>
          <w:iCs w:val="0"/>
          <w:caps w:val="0"/>
          <w:color w:val="auto"/>
          <w:spacing w:val="0"/>
          <w:kern w:val="0"/>
          <w:sz w:val="24"/>
          <w:szCs w:val="24"/>
          <w:u w:val="none"/>
          <w:lang w:val="en-US" w:eastAsia="zh-CN" w:bidi="ar"/>
        </w:rPr>
        <w:t>题目1：</w:t>
      </w:r>
      <w:r>
        <w:rPr>
          <w:rFonts w:hint="eastAsia"/>
          <w:color w:val="auto"/>
          <w:sz w:val="24"/>
          <w:szCs w:val="24"/>
        </w:rPr>
        <w:t>打开文档“</w:t>
      </w:r>
      <w:r>
        <w:rPr>
          <w:rFonts w:hint="eastAsia"/>
          <w:color w:val="auto"/>
          <w:sz w:val="24"/>
          <w:szCs w:val="24"/>
          <w:lang w:eastAsia="zh-CN"/>
        </w:rPr>
        <w:t>题目</w:t>
      </w:r>
      <w:r>
        <w:rPr>
          <w:rFonts w:hint="eastAsia"/>
          <w:color w:val="auto"/>
          <w:sz w:val="24"/>
          <w:szCs w:val="24"/>
        </w:rPr>
        <w:t>1.doc”，完成下列操作：</w:t>
      </w:r>
    </w:p>
    <w:p>
      <w:pPr>
        <w:keepNext w:val="0"/>
        <w:keepLines w:val="0"/>
        <w:widowControl/>
        <w:suppressLineNumbers w:val="0"/>
        <w:spacing w:before="0" w:beforeAutospacing="0" w:after="0" w:afterAutospacing="0" w:line="560" w:lineRule="atLeast"/>
        <w:ind w:left="0" w:right="0"/>
        <w:jc w:val="left"/>
        <w:rPr>
          <w:rFonts w:hint="default" w:ascii="Calibri" w:hAnsi="Calibri" w:cs="Calibri"/>
          <w:color w:val="auto"/>
          <w:sz w:val="24"/>
          <w:szCs w:val="24"/>
          <w:lang w:val="en-US"/>
        </w:rPr>
      </w:pPr>
      <w:r>
        <w:rPr>
          <w:rFonts w:hint="eastAsia" w:ascii="宋体" w:hAnsi="宋体" w:eastAsia="宋体" w:cs="宋体"/>
          <w:b/>
          <w:bCs/>
          <w:i w:val="0"/>
          <w:iCs w:val="0"/>
          <w:caps w:val="0"/>
          <w:color w:val="auto"/>
          <w:spacing w:val="0"/>
          <w:kern w:val="0"/>
          <w:sz w:val="24"/>
          <w:szCs w:val="24"/>
          <w:u w:val="none"/>
          <w:lang w:val="en-US" w:eastAsia="zh-CN" w:bidi="ar"/>
        </w:rPr>
        <w:t>上机实践</w:t>
      </w:r>
    </w:p>
    <w:tbl>
      <w:tblPr>
        <w:tblStyle w:val="8"/>
        <w:tblW w:w="883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26"/>
        <w:gridCol w:w="6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4" w:hRule="atLeast"/>
          <w:jc w:val="center"/>
        </w:trPr>
        <w:tc>
          <w:tcPr>
            <w:tcW w:w="88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rPr>
            </w:pPr>
            <w:r>
              <w:rPr>
                <w:rFonts w:hint="eastAsia" w:ascii="宋体" w:hAnsi="宋体" w:eastAsia="宋体" w:cs="宋体"/>
                <w:b/>
                <w:bCs/>
                <w:color w:val="auto"/>
                <w:kern w:val="0"/>
                <w:sz w:val="24"/>
                <w:szCs w:val="24"/>
                <w:lang w:val="en-US" w:eastAsia="zh-CN" w:bidi="ar"/>
              </w:rPr>
              <w:t>实       践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jc w:val="center"/>
        </w:trPr>
        <w:tc>
          <w:tcPr>
            <w:tcW w:w="202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1</w:t>
            </w:r>
          </w:p>
        </w:tc>
        <w:tc>
          <w:tcPr>
            <w:tcW w:w="68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设置页面：纸张方向设为纵向。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2" w:hRule="atLeast"/>
          <w:jc w:val="center"/>
        </w:trPr>
        <w:tc>
          <w:tcPr>
            <w:tcW w:w="202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2</w:t>
            </w:r>
          </w:p>
        </w:tc>
        <w:tc>
          <w:tcPr>
            <w:tcW w:w="68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文字编辑：标题字形设为加粗，居中。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202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3</w:t>
            </w:r>
          </w:p>
        </w:tc>
        <w:tc>
          <w:tcPr>
            <w:tcW w:w="68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文字编辑：正文字号设为四号字，字体颜色设为蓝色。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2026"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4</w:t>
            </w:r>
          </w:p>
        </w:tc>
        <w:tc>
          <w:tcPr>
            <w:tcW w:w="6810"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段落设置：正文所有段落的首行缩进2个字符。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2026"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6810"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宋体" w:hAnsi="宋体" w:eastAsia="宋体" w:cs="宋体"/>
                <w:color w:val="auto"/>
                <w:kern w:val="0"/>
                <w:sz w:val="21"/>
                <w:szCs w:val="21"/>
                <w:lang w:val="en-US" w:eastAsia="zh-CN" w:bidi="ar"/>
              </w:rPr>
            </w:pPr>
            <w:r>
              <w:rPr>
                <w:rFonts w:hint="eastAsia"/>
                <w:color w:val="auto"/>
              </w:rPr>
              <w:t>插入页眉（格式默认）：计算机。</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完成实践后，文档文件名另存为：准考证号+姓名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 以下表格由监考员填写 ————————————</w:t>
      </w:r>
    </w:p>
    <w:p>
      <w:pPr>
        <w:keepNext w:val="0"/>
        <w:keepLines w:val="0"/>
        <w:widowControl/>
        <w:suppressLineNumbers w:val="0"/>
        <w:spacing w:before="0" w:beforeAutospacing="0" w:after="0" w:afterAutospacing="0" w:line="560" w:lineRule="atLeast"/>
        <w:ind w:left="0" w:right="0" w:firstLine="411"/>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完成实践情况评定表（完成6分知识技能要点以上为合格，否则为不合格）</w:t>
      </w:r>
    </w:p>
    <w:tbl>
      <w:tblPr>
        <w:tblStyle w:val="8"/>
        <w:tblW w:w="89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0"/>
        <w:gridCol w:w="6788"/>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7" w:hRule="atLeast"/>
          <w:jc w:val="center"/>
        </w:trPr>
        <w:tc>
          <w:tcPr>
            <w:tcW w:w="7368"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知识、技能要点</w:t>
            </w:r>
          </w:p>
        </w:tc>
        <w:tc>
          <w:tcPr>
            <w:tcW w:w="1561"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上机实践情况记录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1</w:t>
            </w: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eastAsiaTheme="minorEastAsia"/>
                <w:color w:val="auto"/>
                <w:sz w:val="32"/>
                <w:szCs w:val="32"/>
                <w:lang w:val="en-US" w:eastAsia="zh-CN"/>
              </w:rPr>
            </w:pPr>
            <w:r>
              <w:rPr>
                <w:rFonts w:hint="eastAsia"/>
                <w:color w:val="auto"/>
              </w:rPr>
              <w:t>设置页面：纸张方向设为纵向。</w:t>
            </w:r>
            <w:r>
              <w:rPr>
                <w:rFonts w:hint="eastAsia"/>
                <w:color w:val="auto"/>
                <w:lang w:eastAsia="zh-CN"/>
              </w:rPr>
              <w:t>（</w:t>
            </w:r>
            <w:r>
              <w:rPr>
                <w:rFonts w:hint="eastAsia"/>
                <w:color w:val="auto"/>
                <w:lang w:val="en-US" w:eastAsia="zh-CN"/>
              </w:rPr>
              <w:t>2分）</w:t>
            </w:r>
          </w:p>
        </w:tc>
        <w:tc>
          <w:tcPr>
            <w:tcW w:w="1561"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2</w:t>
            </w: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文字编辑：标题字形设为加粗</w:t>
            </w:r>
            <w:r>
              <w:rPr>
                <w:rFonts w:hint="eastAsia"/>
                <w:color w:val="auto"/>
                <w:lang w:eastAsia="zh-CN"/>
              </w:rPr>
              <w:t>（</w:t>
            </w:r>
            <w:r>
              <w:rPr>
                <w:rFonts w:hint="eastAsia"/>
                <w:color w:val="auto"/>
                <w:lang w:val="en-US" w:eastAsia="zh-CN"/>
              </w:rPr>
              <w:t>1分），</w:t>
            </w:r>
            <w:r>
              <w:rPr>
                <w:rFonts w:hint="eastAsia"/>
                <w:color w:val="auto"/>
              </w:rPr>
              <w:t>居中</w:t>
            </w:r>
            <w:r>
              <w:rPr>
                <w:rFonts w:hint="eastAsia"/>
                <w:color w:val="auto"/>
                <w:lang w:eastAsia="zh-CN"/>
              </w:rPr>
              <w:t>（</w:t>
            </w:r>
            <w:r>
              <w:rPr>
                <w:rFonts w:hint="eastAsia"/>
                <w:color w:val="auto"/>
                <w:lang w:val="en-US" w:eastAsia="zh-CN"/>
              </w:rPr>
              <w:t>1分）</w:t>
            </w:r>
            <w:r>
              <w:rPr>
                <w:rFonts w:hint="eastAsia"/>
                <w:color w:val="auto"/>
              </w:rPr>
              <w:t>。</w:t>
            </w:r>
          </w:p>
        </w:tc>
        <w:tc>
          <w:tcPr>
            <w:tcW w:w="1561"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3</w:t>
            </w: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lang w:val="en-US"/>
              </w:rPr>
            </w:pPr>
            <w:r>
              <w:rPr>
                <w:rFonts w:hint="eastAsia"/>
                <w:color w:val="auto"/>
              </w:rPr>
              <w:t>文字编辑：正文字号设为四号字</w:t>
            </w:r>
            <w:r>
              <w:rPr>
                <w:rFonts w:hint="eastAsia"/>
                <w:color w:val="auto"/>
                <w:lang w:eastAsia="zh-CN"/>
              </w:rPr>
              <w:t>（</w:t>
            </w:r>
            <w:r>
              <w:rPr>
                <w:rFonts w:hint="eastAsia"/>
                <w:color w:val="auto"/>
                <w:lang w:val="en-US" w:eastAsia="zh-CN"/>
              </w:rPr>
              <w:t>1分）</w:t>
            </w:r>
            <w:r>
              <w:rPr>
                <w:rFonts w:hint="eastAsia"/>
                <w:color w:val="auto"/>
              </w:rPr>
              <w:t>，字体颜色设为蓝色</w:t>
            </w:r>
            <w:r>
              <w:rPr>
                <w:rFonts w:hint="eastAsia"/>
                <w:color w:val="auto"/>
                <w:lang w:eastAsia="zh-CN"/>
              </w:rPr>
              <w:t>（</w:t>
            </w:r>
            <w:r>
              <w:rPr>
                <w:rFonts w:hint="eastAsia"/>
                <w:color w:val="auto"/>
                <w:lang w:val="en-US" w:eastAsia="zh-CN"/>
              </w:rPr>
              <w:t>1分）</w:t>
            </w:r>
            <w:r>
              <w:rPr>
                <w:rFonts w:hint="eastAsia"/>
                <w:color w:val="auto"/>
              </w:rPr>
              <w:t>。</w:t>
            </w:r>
          </w:p>
        </w:tc>
        <w:tc>
          <w:tcPr>
            <w:tcW w:w="1561"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4</w:t>
            </w: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段落设置：正文所有段落的首行缩进2个字符。</w:t>
            </w:r>
            <w:r>
              <w:rPr>
                <w:rFonts w:hint="eastAsia"/>
                <w:color w:val="auto"/>
                <w:lang w:eastAsia="zh-CN"/>
              </w:rPr>
              <w:t>（</w:t>
            </w:r>
            <w:r>
              <w:rPr>
                <w:rFonts w:hint="eastAsia"/>
                <w:color w:val="auto"/>
                <w:lang w:val="en-US" w:eastAsia="zh-CN"/>
              </w:rPr>
              <w:t>2分）</w:t>
            </w:r>
          </w:p>
        </w:tc>
        <w:tc>
          <w:tcPr>
            <w:tcW w:w="1561"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5</w:t>
            </w: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插入页眉（格式默认）：计算机。</w:t>
            </w:r>
            <w:r>
              <w:rPr>
                <w:rFonts w:hint="eastAsia"/>
                <w:color w:val="auto"/>
                <w:lang w:eastAsia="zh-CN"/>
              </w:rPr>
              <w:t>（</w:t>
            </w:r>
            <w:r>
              <w:rPr>
                <w:rFonts w:hint="eastAsia"/>
                <w:color w:val="auto"/>
                <w:lang w:val="en-US" w:eastAsia="zh-CN"/>
              </w:rPr>
              <w:t>2分）</w:t>
            </w:r>
          </w:p>
        </w:tc>
        <w:tc>
          <w:tcPr>
            <w:tcW w:w="1561"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21"/>
                <w:szCs w:val="21"/>
              </w:rPr>
            </w:pPr>
          </w:p>
        </w:tc>
        <w:tc>
          <w:tcPr>
            <w:tcW w:w="6788"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完成知识技能要点合计</w:t>
            </w:r>
          </w:p>
        </w:tc>
        <w:tc>
          <w:tcPr>
            <w:tcW w:w="1561"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bl>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40"/>
          <w:kern w:val="0"/>
          <w:sz w:val="24"/>
          <w:szCs w:val="24"/>
          <w:u w:val="none"/>
          <w:lang w:val="en-US" w:eastAsia="zh-CN" w:bidi="ar"/>
        </w:rPr>
        <w:t>考试结果评定</w:t>
      </w:r>
      <w:r>
        <w:rPr>
          <w:rFonts w:hint="eastAsia" w:ascii="宋体" w:hAnsi="宋体" w:eastAsia="宋体" w:cs="宋体"/>
          <w:b w:val="0"/>
          <w:bCs w:val="0"/>
          <w:i w:val="0"/>
          <w:iCs w:val="0"/>
          <w:caps w:val="0"/>
          <w:color w:val="auto"/>
          <w:spacing w:val="0"/>
          <w:kern w:val="0"/>
          <w:sz w:val="24"/>
          <w:szCs w:val="24"/>
          <w:u w:val="non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合格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不合格 </w:t>
      </w: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72"/>
          <w:kern w:val="0"/>
          <w:sz w:val="24"/>
          <w:szCs w:val="24"/>
          <w:u w:val="none"/>
          <w:lang w:val="en-US" w:eastAsia="zh-CN" w:bidi="ar"/>
        </w:rPr>
        <w:t>监考员签名</w:t>
      </w:r>
      <w:r>
        <w:rPr>
          <w:rFonts w:hint="eastAsia" w:ascii="宋体" w:hAnsi="宋体" w:eastAsia="宋体" w:cs="宋体"/>
          <w:b w:val="0"/>
          <w:bCs w:val="0"/>
          <w:i w:val="0"/>
          <w:iCs w:val="0"/>
          <w:caps w:val="0"/>
          <w:color w:val="auto"/>
          <w:spacing w:val="0"/>
          <w:kern w:val="0"/>
          <w:sz w:val="24"/>
          <w:szCs w:val="24"/>
          <w:u w:val="none"/>
          <w:lang w:val="en-US" w:eastAsia="zh-CN" w:bidi="ar"/>
        </w:rPr>
        <w:t>：</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p>
    <w:p>
      <w:pPr>
        <w:keepNext w:val="0"/>
        <w:keepLines w:val="0"/>
        <w:widowControl/>
        <w:suppressLineNumbers w:val="0"/>
        <w:spacing w:before="0" w:beforeAutospacing="0" w:after="0" w:afterAutospacing="0" w:line="520" w:lineRule="atLeast"/>
        <w:ind w:left="0" w:right="0"/>
        <w:jc w:val="both"/>
        <w:rPr>
          <w:rFonts w:hint="default" w:ascii="Calibri" w:hAnsi="Calibri" w:cs="Calibri"/>
          <w:color w:val="auto"/>
          <w:sz w:val="32"/>
          <w:szCs w:val="32"/>
        </w:rPr>
      </w:pPr>
      <w:r>
        <w:rPr>
          <w:rFonts w:hint="eastAsia" w:ascii="宋体" w:hAnsi="宋体" w:eastAsia="宋体" w:cs="宋体"/>
          <w:b/>
          <w:bCs/>
          <w:i w:val="0"/>
          <w:iCs w:val="0"/>
          <w:caps w:val="0"/>
          <w:color w:val="auto"/>
          <w:spacing w:val="28"/>
          <w:kern w:val="0"/>
          <w:sz w:val="24"/>
          <w:szCs w:val="24"/>
          <w:u w:val="none"/>
          <w:lang w:val="en-US" w:eastAsia="zh-CN" w:bidi="ar"/>
        </w:rPr>
        <w:t>不合格考生签名</w:t>
      </w:r>
      <w:r>
        <w:rPr>
          <w:rFonts w:hint="default" w:ascii="Calibri" w:hAnsi="Calibri" w:cs="Calibri" w:eastAsiaTheme="minorEastAsia"/>
          <w:b/>
          <w:bCs/>
          <w:i w:val="0"/>
          <w:iCs w:val="0"/>
          <w:caps w:val="0"/>
          <w:color w:val="auto"/>
          <w:spacing w:val="8"/>
          <w:kern w:val="0"/>
          <w:sz w:val="24"/>
          <w:szCs w:val="24"/>
          <w:u w:val="none"/>
          <w:lang w:val="en-US" w:eastAsia="zh-CN" w:bidi="ar"/>
        </w:rPr>
        <w:t>:</w:t>
      </w:r>
      <w:r>
        <w:rPr>
          <w:rFonts w:hint="eastAsia" w:ascii="宋体" w:hAnsi="宋体" w:eastAsia="宋体" w:cs="宋体"/>
          <w:b/>
          <w:bCs/>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2024年  月   日</w:t>
      </w:r>
    </w:p>
    <w:p>
      <w:pPr>
        <w:rPr>
          <w:color w:val="auto"/>
        </w:rPr>
      </w:pPr>
    </w:p>
    <w:p>
      <w:pPr>
        <w:rPr>
          <w:color w:val="auto"/>
        </w:rPr>
        <w:sectPr>
          <w:pgSz w:w="11906" w:h="16838"/>
          <w:pgMar w:top="1134" w:right="1463" w:bottom="1134" w:left="1576" w:header="851" w:footer="992" w:gutter="0"/>
          <w:pgNumType w:fmt="decimal"/>
          <w:cols w:space="425" w:num="1"/>
          <w:docGrid w:type="lines" w:linePitch="312" w:charSpace="0"/>
        </w:sectPr>
      </w:pPr>
    </w:p>
    <w:p>
      <w:pPr>
        <w:pStyle w:val="6"/>
        <w:shd w:val="clear" w:color="auto" w:fill="FFFFFF"/>
        <w:spacing w:before="300" w:beforeAutospacing="0" w:after="0" w:afterAutospacing="0" w:line="340" w:lineRule="exact"/>
        <w:jc w:val="center"/>
        <w:rPr>
          <w:rFonts w:hint="eastAsia" w:ascii="Arial" w:hAnsi="Arial" w:cs="Arial"/>
          <w:color w:val="333333"/>
          <w:sz w:val="21"/>
          <w:szCs w:val="21"/>
        </w:rPr>
      </w:pPr>
    </w:p>
    <w:p>
      <w:pPr>
        <w:pStyle w:val="6"/>
        <w:keepNext w:val="0"/>
        <w:keepLines w:val="0"/>
        <w:widowControl/>
        <w:suppressLineNumbers w:val="0"/>
        <w:spacing w:before="100" w:beforeAutospacing="0" w:after="100" w:afterAutospacing="0" w:line="240" w:lineRule="auto"/>
        <w:ind w:left="0" w:right="0"/>
        <w:jc w:val="both"/>
        <w:rPr>
          <w:rFonts w:ascii="Arial" w:hAnsi="Arial" w:cs="Arial"/>
          <w:color w:val="333333"/>
          <w:sz w:val="32"/>
          <w:szCs w:val="32"/>
        </w:rPr>
      </w:pPr>
      <w:r>
        <w:rPr>
          <w:rFonts w:hint="eastAsia" w:ascii="宋体" w:hAnsi="宋体" w:eastAsia="宋体" w:cs="宋体"/>
          <w:b w:val="0"/>
          <w:bCs w:val="0"/>
          <w:i w:val="0"/>
          <w:iCs w:val="0"/>
          <w:color w:val="000000"/>
          <w:spacing w:val="0"/>
          <w:w w:val="100"/>
          <w:sz w:val="32"/>
          <w:szCs w:val="32"/>
          <w:vertAlign w:val="baseline"/>
        </w:rPr>
        <w:t>计算机的发展史</w:t>
      </w:r>
    </w:p>
    <w:p>
      <w:pPr>
        <w:pStyle w:val="6"/>
        <w:keepNext w:val="0"/>
        <w:keepLines w:val="0"/>
        <w:pageBreakBefore w:val="0"/>
        <w:shd w:val="clear" w:color="auto" w:fill="FFFFFF"/>
        <w:kinsoku/>
        <w:wordWrap/>
        <w:overflowPunct/>
        <w:topLinePunct w:val="0"/>
        <w:autoSpaceDE/>
        <w:autoSpaceDN/>
        <w:bidi w:val="0"/>
        <w:adjustRightInd/>
        <w:snapToGrid/>
        <w:spacing w:before="300" w:beforeAutospacing="0" w:after="0" w:afterAutospacing="0" w:line="240" w:lineRule="auto"/>
        <w:jc w:val="both"/>
        <w:textAlignment w:val="auto"/>
        <w:rPr>
          <w:rFonts w:ascii="Arial" w:hAnsi="Arial" w:cs="Arial"/>
          <w:color w:val="333333"/>
          <w:sz w:val="21"/>
          <w:szCs w:val="21"/>
        </w:rPr>
      </w:pPr>
      <w:r>
        <w:rPr>
          <w:rFonts w:ascii="Arial" w:hAnsi="Arial" w:cs="Arial"/>
          <w:color w:val="333333"/>
          <w:sz w:val="21"/>
          <w:szCs w:val="21"/>
        </w:rPr>
        <w:t>第一代电子管计算机——ENIAC，1946年在费城公诸于世，它通过不同部分之间的重新接线编程，还拥有并行计算能力，但功能受限制，速度也慢。ENIAC的问世标志现代计算机的诞生，是计算机发展史上的里程碑。</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Arial" w:hAnsi="Arial" w:cs="Arial"/>
          <w:color w:val="333333"/>
          <w:szCs w:val="21"/>
          <w:shd w:val="clear" w:color="auto" w:fill="FFFFFF"/>
        </w:rPr>
      </w:pPr>
      <w:r>
        <w:rPr>
          <w:rFonts w:ascii="Arial" w:hAnsi="Arial" w:cs="Arial"/>
          <w:color w:val="333333"/>
          <w:szCs w:val="21"/>
          <w:shd w:val="clear" w:color="auto" w:fill="FFFFFF"/>
        </w:rPr>
        <w:t>第二代晶体管计算机</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晶体管的发明大大促进计算机的发展，晶体管代替电子管，电子设备体积减小。1956年，晶体管在计算机中使用，晶体管和磁芯存储器导致了第二代计算机的产生。第二代计算机体积小、速度快、功耗低、性能更稳定。首先使用晶体管技术的是早期的超级计算机，主要用于原子科学的大量数据处理，这些机器价格昂贵，生产数量极少。</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Arial" w:hAnsi="Arial" w:cs="Arial"/>
          <w:color w:val="333333"/>
          <w:szCs w:val="21"/>
          <w:shd w:val="clear" w:color="auto" w:fill="FFFFFF"/>
        </w:rPr>
      </w:pPr>
      <w:r>
        <w:rPr>
          <w:rFonts w:ascii="Arial" w:hAnsi="Arial" w:cs="Arial"/>
          <w:color w:val="333333"/>
          <w:szCs w:val="21"/>
          <w:shd w:val="clear" w:color="auto" w:fill="FFFFFF"/>
        </w:rPr>
        <w:t>第三代集成电路计算机</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晶体管比起电子管进步，但产生的大量热量损害计算机内部的敏感部分。1958年发明了集成电路，将电子元件结合到一片小小的硅片上，使更多的元件集成到单一的半导体芯片上。于是，计算机变得更小，功耗更低，速度更快。这一时期的发展还包括使用了操作系统，使计算机在中心程序的控制协调下可以同时运行许多不同的程序。1964年，美国IBM公司研制成功第一个采用集成电路的通用电子计算机系列IBM360系统。</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Arial" w:hAnsi="Arial" w:cs="Arial"/>
          <w:color w:val="333333"/>
          <w:szCs w:val="21"/>
          <w:shd w:val="clear" w:color="auto" w:fill="FFFFFF"/>
        </w:rPr>
      </w:pPr>
      <w:r>
        <w:rPr>
          <w:rFonts w:ascii="Arial" w:hAnsi="Arial" w:cs="Arial"/>
          <w:color w:val="333333"/>
          <w:szCs w:val="21"/>
          <w:shd w:val="clear" w:color="auto" w:fill="FFFFFF"/>
        </w:rPr>
        <w:t>第四代大规模集成电路计算机</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大规模集成电路可以在一个芯片上容纳几百个元件。到了80年代，超大规模集成电路在芯片上容纳了几十万个元件，后来的ULSI将数字扩充到百万级</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可以在硬币大小的芯片上容纳如此数量的元件使得计算机的体积和价格不断下降，而功能和可靠性不断增强。基于“半导体”的发展，到了一九七二年，第一</w:t>
      </w:r>
      <w:r>
        <w:rPr>
          <w:rFonts w:hint="eastAsia" w:ascii="Arial" w:hAnsi="Arial" w:cs="Arial"/>
          <w:color w:val="333333"/>
          <w:szCs w:val="21"/>
          <w:shd w:val="clear" w:color="auto" w:fill="FFFFFF"/>
          <w:lang w:val="en-US" w:eastAsia="zh-CN"/>
        </w:rPr>
        <w:t>台</w:t>
      </w:r>
      <w:r>
        <w:rPr>
          <w:rFonts w:ascii="Arial" w:hAnsi="Arial" w:cs="Arial"/>
          <w:color w:val="333333"/>
          <w:szCs w:val="21"/>
          <w:shd w:val="clear" w:color="auto" w:fill="FFFFFF"/>
        </w:rPr>
        <w:t>真正的个人计算机诞生了。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Arial" w:hAnsi="Arial" w:cs="Arial"/>
          <w:color w:val="333333"/>
          <w:szCs w:val="21"/>
          <w:shd w:val="clear" w:color="auto" w:fill="FFFFFF"/>
        </w:rPr>
      </w:pPr>
      <w:r>
        <w:rPr>
          <w:rFonts w:ascii="Arial" w:hAnsi="Arial" w:cs="Arial"/>
          <w:color w:val="333333"/>
          <w:szCs w:val="21"/>
          <w:shd w:val="clear" w:color="auto" w:fill="FFFFFF"/>
        </w:rPr>
        <w:t>第五代智能计算机</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1981年，在日本东京召开了第五代计算机研讨会，随后制订出研制第五代计算机的长期计划。智能计算机主要特征是具备人工智能，能像人一样思考，并且运算速度极快，其硬件系统支持高度并行和推理，其软件系统能够处理知识信息。神经网络计算机（也称神经元计算机）是智能计算机的重要代表。第五代计算机目前仍处在探索、研制阶段。真正实现后</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将有无量的发展前途</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它的前景必将是光辉诱人的。</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Arial" w:hAnsi="Arial" w:cs="Arial"/>
          <w:color w:val="333333"/>
          <w:szCs w:val="21"/>
          <w:shd w:val="clear" w:color="auto" w:fill="FFFFFF"/>
        </w:rPr>
      </w:pPr>
      <w:r>
        <w:rPr>
          <w:rFonts w:ascii="Arial" w:hAnsi="Arial" w:cs="Arial"/>
          <w:color w:val="333333"/>
          <w:szCs w:val="21"/>
          <w:shd w:val="clear" w:color="auto" w:fill="FFFFFF"/>
        </w:rPr>
        <w:t>第六代生物计算机</w:t>
      </w:r>
      <w:r>
        <w:rPr>
          <w:rFonts w:hint="eastAsia" w:ascii="Arial" w:hAnsi="Arial" w:cs="Arial"/>
          <w:color w:val="333333"/>
          <w:szCs w:val="21"/>
          <w:shd w:val="clear" w:color="auto" w:fill="FFFFFF"/>
          <w:lang w:eastAsia="zh-CN"/>
        </w:rPr>
        <w:t>，</w:t>
      </w:r>
      <w:r>
        <w:rPr>
          <w:rFonts w:ascii="Arial" w:hAnsi="Arial" w:cs="Arial"/>
          <w:color w:val="333333"/>
          <w:szCs w:val="21"/>
          <w:shd w:val="clear" w:color="auto" w:fill="FFFFFF"/>
        </w:rPr>
        <w:t>半导体硅晶片的电路密集，散热问题难以彻底解决，影响了计算机性能的进一步突破。研究发现，DNA的双螺旋结构能容纳巨量信息，其存储量相当于半导体芯片的数百万倍。一个蛋白质分子就是存储体，而且阻抗低、能耗小、发热量极低。基于此，利用蛋白质分子制造出基因芯片研制生物计算机，已成为当今计算机技术的最前沿。生物计算机比硅晶片计算机在速度、性能上有质的飞跃，被视为极具发展潜力的“第六代计算机”。</w:t>
      </w:r>
    </w:p>
    <w:p>
      <w:pPr>
        <w:rPr>
          <w:rFonts w:hint="eastAsia" w:ascii="Arial" w:hAnsi="Arial" w:cs="Arial"/>
          <w:color w:val="333333"/>
          <w:szCs w:val="21"/>
          <w:shd w:val="clear" w:color="auto" w:fill="FFFFFF"/>
        </w:rPr>
      </w:pPr>
    </w:p>
    <w:p>
      <w:pPr>
        <w:rPr>
          <w:rFonts w:hint="eastAsia" w:ascii="Arial" w:hAnsi="Arial" w:cs="Arial"/>
          <w:color w:val="333333"/>
          <w:szCs w:val="21"/>
          <w:shd w:val="clear" w:color="auto" w:fill="FFFFFF"/>
        </w:rPr>
      </w:pPr>
    </w:p>
    <w:p>
      <w:pPr>
        <w:rPr>
          <w:sz w:val="28"/>
          <w:szCs w:val="28"/>
        </w:rPr>
      </w:pPr>
    </w:p>
    <w:p>
      <w:pPr>
        <w:pStyle w:val="2"/>
        <w:sectPr>
          <w:pgSz w:w="11906" w:h="16838"/>
          <w:pgMar w:top="1134" w:right="1463" w:bottom="1134" w:left="1576" w:header="851" w:footer="992" w:gutter="0"/>
          <w:pgNumType w:fmt="decimal"/>
          <w:cols w:space="425" w:num="1"/>
          <w:docGrid w:type="lines" w:linePitch="312" w:charSpace="0"/>
        </w:sectPr>
      </w:pPr>
    </w:p>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44"/>
          <w:szCs w:val="44"/>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试题</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及评定记录</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br w:type="textWrapping"/>
      </w:r>
    </w:p>
    <w:p>
      <w:pPr>
        <w:keepNext w:val="0"/>
        <w:keepLines w:val="0"/>
        <w:widowControl/>
        <w:suppressLineNumbers w:val="0"/>
        <w:spacing w:before="0" w:beforeAutospacing="0" w:after="0" w:afterAutospacing="0" w:line="560" w:lineRule="atLeast"/>
        <w:ind w:left="0" w:right="0"/>
        <w:jc w:val="left"/>
        <w:rPr>
          <w:rFonts w:hint="default" w:ascii="宋体" w:hAnsi="宋体" w:eastAsia="宋体" w:cs="宋体"/>
          <w:b w:val="0"/>
          <w:bCs w:val="0"/>
          <w:i w:val="0"/>
          <w:iCs w:val="0"/>
          <w:caps w:val="0"/>
          <w:color w:val="auto"/>
          <w:spacing w:val="0"/>
          <w:kern w:val="0"/>
          <w:sz w:val="24"/>
          <w:szCs w:val="24"/>
          <w:u w:val="single"/>
          <w:lang w:val="en-US" w:eastAsia="zh-CN" w:bidi="ar"/>
        </w:rPr>
      </w:pPr>
      <w:r>
        <w:rPr>
          <w:rFonts w:hint="eastAsia" w:ascii="宋体" w:hAnsi="宋体" w:eastAsia="宋体" w:cs="宋体"/>
          <w:b w:val="0"/>
          <w:bCs w:val="0"/>
          <w:i w:val="0"/>
          <w:iCs w:val="0"/>
          <w:caps w:val="0"/>
          <w:color w:val="auto"/>
          <w:spacing w:val="0"/>
          <w:kern w:val="0"/>
          <w:sz w:val="24"/>
          <w:szCs w:val="24"/>
          <w:u w:val="none"/>
          <w:lang w:val="en-US" w:eastAsia="zh-CN" w:bidi="ar"/>
        </w:rPr>
        <w:t>学校</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班级</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姓名</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准考证号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keepNext w:val="0"/>
        <w:keepLines w:val="0"/>
        <w:widowControl/>
        <w:suppressLineNumbers w:val="0"/>
        <w:spacing w:before="0" w:beforeAutospacing="0" w:after="0" w:afterAutospacing="0" w:line="560" w:lineRule="atLeast"/>
        <w:ind w:left="0" w:right="0"/>
        <w:jc w:val="center"/>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号考场   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场  序号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pStyle w:val="6"/>
        <w:keepNext w:val="0"/>
        <w:keepLines w:val="0"/>
        <w:pageBreakBefore w:val="0"/>
        <w:widowControl w:val="0"/>
        <w:kinsoku/>
        <w:wordWrap/>
        <w:overflowPunct/>
        <w:topLinePunct w:val="0"/>
        <w:autoSpaceDE/>
        <w:autoSpaceDN/>
        <w:bidi w:val="0"/>
        <w:adjustRightInd/>
        <w:snapToGrid/>
        <w:spacing w:afterAutospacing="0"/>
        <w:textAlignment w:val="auto"/>
        <w:rPr>
          <w:rFonts w:hint="default" w:ascii="Calibri" w:hAnsi="Calibri" w:cs="Calibri"/>
          <w:color w:val="auto"/>
          <w:sz w:val="24"/>
          <w:szCs w:val="24"/>
        </w:rPr>
      </w:pPr>
      <w:r>
        <w:rPr>
          <w:rFonts w:hint="eastAsia" w:ascii="宋体" w:hAnsi="宋体" w:eastAsia="宋体" w:cs="宋体"/>
          <w:b/>
          <w:bCs/>
          <w:i w:val="0"/>
          <w:iCs w:val="0"/>
          <w:caps w:val="0"/>
          <w:color w:val="auto"/>
          <w:spacing w:val="0"/>
          <w:kern w:val="0"/>
          <w:sz w:val="24"/>
          <w:szCs w:val="24"/>
          <w:u w:val="none"/>
          <w:lang w:val="en-US" w:eastAsia="zh-CN" w:bidi="ar"/>
        </w:rPr>
        <w:t>题目2：打</w:t>
      </w:r>
      <w:r>
        <w:rPr>
          <w:rFonts w:hint="eastAsia"/>
          <w:color w:val="auto"/>
          <w:sz w:val="24"/>
          <w:szCs w:val="24"/>
        </w:rPr>
        <w:t>开文档“</w:t>
      </w:r>
      <w:r>
        <w:rPr>
          <w:rFonts w:hint="eastAsia"/>
          <w:color w:val="auto"/>
          <w:sz w:val="24"/>
          <w:szCs w:val="24"/>
          <w:lang w:eastAsia="zh-CN"/>
        </w:rPr>
        <w:t>题目</w:t>
      </w:r>
      <w:r>
        <w:rPr>
          <w:rFonts w:hint="eastAsia"/>
          <w:color w:val="auto"/>
          <w:sz w:val="24"/>
          <w:szCs w:val="24"/>
        </w:rPr>
        <w:t>2.doc”，完成下列操作：</w:t>
      </w:r>
    </w:p>
    <w:p>
      <w:pPr>
        <w:keepNext w:val="0"/>
        <w:keepLines w:val="0"/>
        <w:widowControl/>
        <w:suppressLineNumbers w:val="0"/>
        <w:spacing w:before="0" w:beforeAutospacing="0" w:after="0" w:afterAutospacing="0" w:line="560" w:lineRule="atLeast"/>
        <w:ind w:left="0" w:right="0"/>
        <w:jc w:val="left"/>
        <w:rPr>
          <w:rFonts w:hint="default" w:ascii="Calibri" w:hAnsi="Calibri" w:cs="Calibri"/>
          <w:color w:val="auto"/>
          <w:sz w:val="24"/>
          <w:szCs w:val="24"/>
          <w:lang w:val="en-US"/>
        </w:rPr>
      </w:pPr>
      <w:r>
        <w:rPr>
          <w:rFonts w:hint="eastAsia" w:ascii="宋体" w:hAnsi="宋体" w:eastAsia="宋体" w:cs="宋体"/>
          <w:b/>
          <w:bCs/>
          <w:i w:val="0"/>
          <w:iCs w:val="0"/>
          <w:caps w:val="0"/>
          <w:color w:val="auto"/>
          <w:spacing w:val="0"/>
          <w:kern w:val="0"/>
          <w:sz w:val="24"/>
          <w:szCs w:val="24"/>
          <w:u w:val="none"/>
          <w:lang w:val="en-US" w:eastAsia="zh-CN" w:bidi="ar"/>
        </w:rPr>
        <w:t>上机实践</w:t>
      </w:r>
    </w:p>
    <w:tbl>
      <w:tblPr>
        <w:tblStyle w:val="8"/>
        <w:tblW w:w="883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08"/>
        <w:gridCol w:w="7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4" w:hRule="atLeast"/>
          <w:jc w:val="center"/>
        </w:trPr>
        <w:tc>
          <w:tcPr>
            <w:tcW w:w="88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rPr>
            </w:pPr>
            <w:r>
              <w:rPr>
                <w:rFonts w:hint="eastAsia" w:ascii="宋体" w:hAnsi="宋体" w:eastAsia="宋体" w:cs="宋体"/>
                <w:b/>
                <w:bCs/>
                <w:color w:val="auto"/>
                <w:kern w:val="0"/>
                <w:sz w:val="24"/>
                <w:szCs w:val="24"/>
                <w:lang w:val="en-US" w:eastAsia="zh-CN" w:bidi="ar"/>
              </w:rPr>
              <w:t>实       践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1</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设置页面：纸张大小设置为16开（18.4厘米×26厘米）。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2</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段落设置：正文行距设为1.5倍行距。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3</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设置图片环绕方式：四周型。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1808"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4</w:t>
            </w:r>
          </w:p>
        </w:tc>
        <w:tc>
          <w:tcPr>
            <w:tcW w:w="7028"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在文档的第一行添加艺术字标题（样式自定，字体、字号默认）：桂林山水。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1808"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7028"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宋体" w:hAnsi="宋体" w:eastAsia="宋体" w:cs="宋体"/>
                <w:color w:val="auto"/>
                <w:kern w:val="0"/>
                <w:sz w:val="21"/>
                <w:szCs w:val="21"/>
                <w:lang w:val="en-US" w:eastAsia="zh-CN" w:bidi="ar"/>
              </w:rPr>
            </w:pPr>
            <w:r>
              <w:rPr>
                <w:rFonts w:hint="eastAsia"/>
                <w:color w:val="auto"/>
              </w:rPr>
              <w:t>在页脚插入页码（格式默认）。</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完成实践后，文档文件名另存为：准考证号+姓名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 以下表格由监考员填写 ————————————</w:t>
      </w:r>
    </w:p>
    <w:p>
      <w:pPr>
        <w:keepNext w:val="0"/>
        <w:keepLines w:val="0"/>
        <w:widowControl/>
        <w:suppressLineNumbers w:val="0"/>
        <w:spacing w:before="0" w:beforeAutospacing="0" w:after="0" w:afterAutospacing="0" w:line="560" w:lineRule="atLeast"/>
        <w:ind w:left="0" w:right="0" w:firstLine="411"/>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完成实践情况评定表（完成6分知识技能要点以上为合格，否则为不合格）</w:t>
      </w:r>
    </w:p>
    <w:tbl>
      <w:tblPr>
        <w:tblStyle w:val="8"/>
        <w:tblW w:w="89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0"/>
        <w:gridCol w:w="690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7" w:hRule="atLeast"/>
          <w:jc w:val="center"/>
        </w:trPr>
        <w:tc>
          <w:tcPr>
            <w:tcW w:w="7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知识、技能要点</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上机实践情况记录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1</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设置页面：纸张大小设置为16开（18.4厘米×26厘米）。</w:t>
            </w:r>
            <w:r>
              <w:rPr>
                <w:rFonts w:hint="eastAsia"/>
                <w:color w:val="auto"/>
                <w:lang w:eastAsia="zh-CN"/>
              </w:rPr>
              <w:t>（</w:t>
            </w:r>
            <w:r>
              <w:rPr>
                <w:rFonts w:hint="eastAsia"/>
                <w:color w:val="auto"/>
                <w:lang w:val="en-US" w:eastAsia="zh-CN"/>
              </w:rPr>
              <w:t>2分）</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2</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段落设置：正文行距设为1.5倍行距。</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3</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lang w:val="en-US"/>
              </w:rPr>
            </w:pPr>
            <w:r>
              <w:rPr>
                <w:rFonts w:hint="eastAsia"/>
                <w:color w:val="auto"/>
              </w:rPr>
              <w:t>设置图片环绕方式：四周型。</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4</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在文档的第一行添加艺术字标题（样式自定，字体、字号默认）：桂林山水。</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5</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在页脚插入页码（格式默认）。</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21"/>
                <w:szCs w:val="21"/>
              </w:rPr>
            </w:pP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完成知识技能要点合计</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bl>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40"/>
          <w:kern w:val="0"/>
          <w:sz w:val="24"/>
          <w:szCs w:val="24"/>
          <w:u w:val="none"/>
          <w:lang w:val="en-US" w:eastAsia="zh-CN" w:bidi="ar"/>
        </w:rPr>
        <w:t>考试结果评定</w:t>
      </w:r>
      <w:r>
        <w:rPr>
          <w:rFonts w:hint="eastAsia" w:ascii="宋体" w:hAnsi="宋体" w:eastAsia="宋体" w:cs="宋体"/>
          <w:b w:val="0"/>
          <w:bCs w:val="0"/>
          <w:i w:val="0"/>
          <w:iCs w:val="0"/>
          <w:caps w:val="0"/>
          <w:color w:val="auto"/>
          <w:spacing w:val="0"/>
          <w:kern w:val="0"/>
          <w:sz w:val="24"/>
          <w:szCs w:val="24"/>
          <w:u w:val="non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合格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不合格 </w:t>
      </w: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72"/>
          <w:kern w:val="0"/>
          <w:sz w:val="24"/>
          <w:szCs w:val="24"/>
          <w:u w:val="none"/>
          <w:lang w:val="en-US" w:eastAsia="zh-CN" w:bidi="ar"/>
        </w:rPr>
        <w:t>监考员签名</w:t>
      </w:r>
      <w:r>
        <w:rPr>
          <w:rFonts w:hint="eastAsia" w:ascii="宋体" w:hAnsi="宋体" w:eastAsia="宋体" w:cs="宋体"/>
          <w:b w:val="0"/>
          <w:bCs w:val="0"/>
          <w:i w:val="0"/>
          <w:iCs w:val="0"/>
          <w:caps w:val="0"/>
          <w:color w:val="auto"/>
          <w:spacing w:val="0"/>
          <w:kern w:val="0"/>
          <w:sz w:val="24"/>
          <w:szCs w:val="24"/>
          <w:u w:val="none"/>
          <w:lang w:val="en-US" w:eastAsia="zh-CN" w:bidi="ar"/>
        </w:rPr>
        <w:t>：</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p>
    <w:p>
      <w:pPr>
        <w:keepNext w:val="0"/>
        <w:keepLines w:val="0"/>
        <w:widowControl/>
        <w:suppressLineNumbers w:val="0"/>
        <w:spacing w:before="0" w:beforeAutospacing="0" w:after="0" w:afterAutospacing="0" w:line="520" w:lineRule="atLeast"/>
        <w:ind w:left="0" w:right="0"/>
        <w:jc w:val="both"/>
        <w:rPr>
          <w:rFonts w:hint="default" w:ascii="Calibri" w:hAnsi="Calibri" w:cs="Calibri"/>
          <w:color w:val="auto"/>
          <w:sz w:val="32"/>
          <w:szCs w:val="32"/>
        </w:rPr>
      </w:pPr>
      <w:r>
        <w:rPr>
          <w:rFonts w:hint="eastAsia" w:ascii="宋体" w:hAnsi="宋体" w:eastAsia="宋体" w:cs="宋体"/>
          <w:b/>
          <w:bCs/>
          <w:i w:val="0"/>
          <w:iCs w:val="0"/>
          <w:caps w:val="0"/>
          <w:color w:val="auto"/>
          <w:spacing w:val="28"/>
          <w:kern w:val="0"/>
          <w:sz w:val="24"/>
          <w:szCs w:val="24"/>
          <w:u w:val="none"/>
          <w:lang w:val="en-US" w:eastAsia="zh-CN" w:bidi="ar"/>
        </w:rPr>
        <w:t>不合格考生签名</w:t>
      </w:r>
      <w:r>
        <w:rPr>
          <w:rFonts w:hint="default" w:ascii="Calibri" w:hAnsi="Calibri" w:cs="Calibri" w:eastAsiaTheme="minorEastAsia"/>
          <w:b/>
          <w:bCs/>
          <w:i w:val="0"/>
          <w:iCs w:val="0"/>
          <w:caps w:val="0"/>
          <w:color w:val="auto"/>
          <w:spacing w:val="8"/>
          <w:kern w:val="0"/>
          <w:sz w:val="24"/>
          <w:szCs w:val="24"/>
          <w:u w:val="none"/>
          <w:lang w:val="en-US" w:eastAsia="zh-CN" w:bidi="ar"/>
        </w:rPr>
        <w:t>:</w:t>
      </w:r>
      <w:r>
        <w:rPr>
          <w:rFonts w:hint="eastAsia" w:ascii="宋体" w:hAnsi="宋体" w:eastAsia="宋体" w:cs="宋体"/>
          <w:b/>
          <w:bCs/>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2024年  月   日</w:t>
      </w:r>
    </w:p>
    <w:p>
      <w:pPr>
        <w:rPr>
          <w:color w:val="auto"/>
        </w:rPr>
        <w:sectPr>
          <w:pgSz w:w="11906" w:h="16838"/>
          <w:pgMar w:top="1134" w:right="1463" w:bottom="1134" w:left="1576" w:header="851" w:footer="992" w:gutter="0"/>
          <w:pgNumType w:fmt="decimal"/>
          <w:cols w:space="425" w:num="1"/>
          <w:docGrid w:type="lines" w:linePitch="312" w:charSpace="0"/>
        </w:sectPr>
      </w:pPr>
    </w:p>
    <w:p>
      <w:pPr>
        <w:pStyle w:val="6"/>
        <w:shd w:val="clear" w:color="auto" w:fill="FFFFFF"/>
        <w:spacing w:before="0" w:beforeAutospacing="0" w:after="240" w:afterAutospacing="0"/>
        <w:ind w:firstLine="512" w:firstLineChars="200"/>
        <w:rPr>
          <w:rFonts w:hint="eastAsia"/>
          <w:color w:val="333333"/>
          <w:spacing w:val="8"/>
          <w:lang w:eastAsia="zh-CN"/>
        </w:rPr>
      </w:pPr>
    </w:p>
    <w:p>
      <w:pPr>
        <w:pStyle w:val="6"/>
        <w:shd w:val="clear" w:color="auto" w:fill="FFFFFF"/>
        <w:spacing w:before="0" w:beforeAutospacing="0" w:after="240" w:afterAutospacing="0"/>
        <w:ind w:firstLine="512" w:firstLineChars="200"/>
        <w:rPr>
          <w:rFonts w:hint="eastAsia"/>
          <w:color w:val="333333"/>
          <w:spacing w:val="8"/>
          <w:lang w:eastAsia="zh-CN"/>
        </w:rPr>
      </w:pPr>
    </w:p>
    <w:p>
      <w:pPr>
        <w:pStyle w:val="6"/>
        <w:shd w:val="clear" w:color="auto" w:fill="FFFFFF"/>
        <w:spacing w:before="0" w:beforeAutospacing="0" w:after="240" w:afterAutospacing="0"/>
        <w:ind w:firstLine="512" w:firstLineChars="200"/>
        <w:rPr>
          <w:rFonts w:hint="eastAsia"/>
          <w:color w:val="333333"/>
          <w:spacing w:val="8"/>
          <w:lang w:eastAsia="zh-CN"/>
        </w:rPr>
      </w:pPr>
    </w:p>
    <w:p>
      <w:pPr>
        <w:pStyle w:val="6"/>
        <w:shd w:val="clear" w:color="auto" w:fill="FFFFFF"/>
        <w:spacing w:before="0" w:beforeAutospacing="0" w:after="240" w:afterAutospacing="0"/>
        <w:ind w:firstLine="512" w:firstLineChars="200"/>
        <w:rPr>
          <w:rFonts w:hint="eastAsia"/>
          <w:color w:val="333333"/>
          <w:spacing w:val="8"/>
          <w:lang w:eastAsia="zh-CN"/>
        </w:rPr>
      </w:pPr>
      <w:r>
        <w:rPr>
          <w:rFonts w:hint="eastAsia"/>
          <w:color w:val="333333"/>
          <w:spacing w:val="8"/>
          <w:lang w:eastAsia="zh-CN"/>
        </w:rPr>
        <w:t>人们都说：“桂林山水甲天下。”我们乘着木船荡漾在漓江上，来观赏桂林的山水。</w:t>
      </w:r>
    </w:p>
    <w:p>
      <w:pPr>
        <w:pStyle w:val="6"/>
        <w:shd w:val="clear" w:color="auto" w:fill="FFFFFF"/>
        <w:spacing w:before="0" w:beforeAutospacing="0" w:after="240" w:afterAutospacing="0"/>
        <w:ind w:firstLine="480" w:firstLineChars="200"/>
        <w:rPr>
          <w:rFonts w:hint="eastAsia"/>
          <w:color w:val="333333"/>
          <w:spacing w:val="8"/>
          <w:lang w:eastAsia="zh-CN"/>
        </w:rPr>
      </w:pPr>
      <w:r>
        <w:rPr>
          <w:rFonts w:ascii="宋体" w:hAnsi="宋体"/>
          <w:sz w:val="24"/>
          <w:szCs w:val="24"/>
        </w:rPr>
        <w:drawing>
          <wp:anchor distT="0" distB="0" distL="114300" distR="114300" simplePos="0" relativeHeight="251660288" behindDoc="0" locked="0" layoutInCell="1" allowOverlap="1">
            <wp:simplePos x="0" y="0"/>
            <wp:positionH relativeFrom="column">
              <wp:posOffset>2510155</wp:posOffset>
            </wp:positionH>
            <wp:positionV relativeFrom="paragraph">
              <wp:posOffset>408940</wp:posOffset>
            </wp:positionV>
            <wp:extent cx="2331720" cy="1247775"/>
            <wp:effectExtent l="0" t="0" r="5080" b="3175"/>
            <wp:wrapTopAndBottom/>
            <wp:docPr id="3" name="图片 2" descr="w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w3"/>
                    <pic:cNvPicPr>
                      <a:picLocks noChangeAspect="1"/>
                    </pic:cNvPicPr>
                  </pic:nvPicPr>
                  <pic:blipFill>
                    <a:blip r:embed="rId5"/>
                    <a:stretch>
                      <a:fillRect/>
                    </a:stretch>
                  </pic:blipFill>
                  <pic:spPr>
                    <a:xfrm>
                      <a:off x="0" y="0"/>
                      <a:ext cx="2331720" cy="1247775"/>
                    </a:xfrm>
                    <a:prstGeom prst="rect">
                      <a:avLst/>
                    </a:prstGeom>
                    <a:noFill/>
                    <a:ln>
                      <a:noFill/>
                    </a:ln>
                  </pic:spPr>
                </pic:pic>
              </a:graphicData>
            </a:graphic>
          </wp:anchor>
        </w:drawing>
      </w:r>
      <w:r>
        <w:rPr>
          <w:rFonts w:hint="eastAsia"/>
          <w:color w:val="333333"/>
          <w:spacing w:val="8"/>
          <w:lang w:eastAsia="zh-CN"/>
        </w:rPr>
        <w:t>我看见过波澜壮阔的大海，观赏过水平如镜的西湖，却从没看见过漓江这样的水。漓江的水真静啊，静得让你感觉不到它在流动；漓江的水真清啊，清得可以看见江底的沙石；漓江的水真绿啊，绿得仿佛那是一块无瑕的翡翠。船桨激起</w:t>
      </w:r>
      <w:r>
        <w:rPr>
          <w:rFonts w:hint="eastAsia"/>
          <w:color w:val="333333"/>
          <w:spacing w:val="8"/>
          <w:lang w:val="en-US" w:eastAsia="zh-CN"/>
        </w:rPr>
        <w:t>的</w:t>
      </w:r>
      <w:r>
        <w:rPr>
          <w:rFonts w:hint="eastAsia"/>
          <w:color w:val="333333"/>
          <w:spacing w:val="8"/>
          <w:lang w:eastAsia="zh-CN"/>
        </w:rPr>
        <w:t>微波，扩散出一道道水纹，才让你感觉到，船在前进，岸在后移。</w:t>
      </w:r>
    </w:p>
    <w:p>
      <w:pPr>
        <w:pStyle w:val="6"/>
        <w:shd w:val="clear" w:color="auto" w:fill="FFFFFF"/>
        <w:spacing w:before="0" w:beforeAutospacing="0" w:after="240" w:afterAutospacing="0"/>
        <w:ind w:firstLine="512" w:firstLineChars="200"/>
        <w:rPr>
          <w:rFonts w:hint="eastAsia"/>
          <w:color w:val="333333"/>
          <w:spacing w:val="8"/>
          <w:lang w:eastAsia="zh-CN"/>
        </w:rPr>
      </w:pPr>
      <w:r>
        <w:rPr>
          <w:rFonts w:hint="eastAsia"/>
          <w:color w:val="333333"/>
          <w:spacing w:val="8"/>
          <w:lang w:eastAsia="zh-CN"/>
        </w:rPr>
        <w:t>我攀登过峰峦雄伟的泰山，游览过红叶似火的香山，却从没看见过桂林这一带的山。桂林的山真奇啊，一座座拔地而起，各不相连，像老人，像巨象，像骆驼，奇峰罗列，形态万千；桂林的山真秀啊，像翠绿的屏障，像新生的竹笋，色彩明丽，倒映水中；桂林的山真险啊，危峰兀立，怪石嶙峋，好像一不小心就会栽倒下来。</w:t>
      </w:r>
    </w:p>
    <w:p>
      <w:pPr>
        <w:pStyle w:val="6"/>
        <w:shd w:val="clear" w:color="auto" w:fill="FFFFFF"/>
        <w:spacing w:before="0" w:beforeAutospacing="0" w:after="240" w:afterAutospacing="0"/>
        <w:ind w:firstLine="512" w:firstLineChars="200"/>
        <w:rPr>
          <w:rFonts w:hint="eastAsia"/>
          <w:color w:val="333333"/>
          <w:spacing w:val="8"/>
          <w:lang w:eastAsia="zh-CN"/>
        </w:rPr>
      </w:pPr>
      <w:r>
        <w:rPr>
          <w:rFonts w:hint="eastAsia"/>
          <w:color w:val="333333"/>
          <w:spacing w:val="8"/>
          <w:lang w:eastAsia="zh-CN"/>
        </w:rPr>
        <w:t>这样的山围绕着这样的水，这样的水倒映着这样的山，再加上空中云雾迷蒙，山间绿树红花，江上竹筏小舟，让你感到像是走进了连绵不断的画卷，真是“舟行碧波上，人在画中游”。</w:t>
      </w:r>
    </w:p>
    <w:p>
      <w:pPr>
        <w:rPr>
          <w:rFonts w:ascii="宋体" w:hAnsi="宋体"/>
          <w:sz w:val="24"/>
          <w:szCs w:val="24"/>
        </w:rPr>
      </w:pPr>
    </w:p>
    <w:p>
      <w:pPr>
        <w:rPr>
          <w:color w:val="auto"/>
        </w:rPr>
        <w:sectPr>
          <w:pgSz w:w="11906" w:h="16838"/>
          <w:pgMar w:top="1134" w:right="1463" w:bottom="1134" w:left="1576" w:header="851" w:footer="992" w:gutter="0"/>
          <w:pgNumType w:fmt="decimal"/>
          <w:cols w:space="425" w:num="1"/>
          <w:docGrid w:type="lines" w:linePitch="312" w:charSpace="0"/>
        </w:sectPr>
      </w:pPr>
    </w:p>
    <w:p>
      <w:pPr>
        <w:rPr>
          <w:color w:val="auto"/>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44"/>
          <w:szCs w:val="44"/>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试题</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及评定记录</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br w:type="textWrapping"/>
      </w:r>
    </w:p>
    <w:p>
      <w:pPr>
        <w:keepNext w:val="0"/>
        <w:keepLines w:val="0"/>
        <w:widowControl/>
        <w:suppressLineNumbers w:val="0"/>
        <w:spacing w:before="0" w:beforeAutospacing="0" w:after="0" w:afterAutospacing="0" w:line="560" w:lineRule="atLeast"/>
        <w:ind w:left="0" w:right="0"/>
        <w:jc w:val="left"/>
        <w:rPr>
          <w:rFonts w:hint="default" w:ascii="宋体" w:hAnsi="宋体" w:eastAsia="宋体" w:cs="宋体"/>
          <w:b w:val="0"/>
          <w:bCs w:val="0"/>
          <w:i w:val="0"/>
          <w:iCs w:val="0"/>
          <w:caps w:val="0"/>
          <w:color w:val="auto"/>
          <w:spacing w:val="0"/>
          <w:kern w:val="0"/>
          <w:sz w:val="24"/>
          <w:szCs w:val="24"/>
          <w:u w:val="single"/>
          <w:lang w:val="en-US" w:eastAsia="zh-CN" w:bidi="ar"/>
        </w:rPr>
      </w:pPr>
      <w:r>
        <w:rPr>
          <w:rFonts w:hint="eastAsia" w:ascii="宋体" w:hAnsi="宋体" w:eastAsia="宋体" w:cs="宋体"/>
          <w:b w:val="0"/>
          <w:bCs w:val="0"/>
          <w:i w:val="0"/>
          <w:iCs w:val="0"/>
          <w:caps w:val="0"/>
          <w:color w:val="auto"/>
          <w:spacing w:val="0"/>
          <w:kern w:val="0"/>
          <w:sz w:val="24"/>
          <w:szCs w:val="24"/>
          <w:u w:val="none"/>
          <w:lang w:val="en-US" w:eastAsia="zh-CN" w:bidi="ar"/>
        </w:rPr>
        <w:t>学校</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班级</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姓名</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准考证号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keepNext w:val="0"/>
        <w:keepLines w:val="0"/>
        <w:widowControl/>
        <w:suppressLineNumbers w:val="0"/>
        <w:spacing w:before="0" w:beforeAutospacing="0" w:after="0" w:afterAutospacing="0" w:line="560" w:lineRule="atLeast"/>
        <w:ind w:left="0" w:right="0"/>
        <w:jc w:val="center"/>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号考场   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场  序号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pStyle w:val="6"/>
        <w:keepNext w:val="0"/>
        <w:keepLines w:val="0"/>
        <w:pageBreakBefore w:val="0"/>
        <w:widowControl w:val="0"/>
        <w:kinsoku/>
        <w:wordWrap/>
        <w:overflowPunct/>
        <w:topLinePunct w:val="0"/>
        <w:autoSpaceDE/>
        <w:autoSpaceDN/>
        <w:bidi w:val="0"/>
        <w:adjustRightInd/>
        <w:snapToGrid/>
        <w:spacing w:afterAutospacing="0"/>
        <w:textAlignment w:val="auto"/>
        <w:rPr>
          <w:rFonts w:hint="default" w:ascii="Calibri" w:hAnsi="Calibri" w:cs="Calibri"/>
          <w:color w:val="auto"/>
          <w:sz w:val="24"/>
          <w:szCs w:val="24"/>
        </w:rPr>
      </w:pPr>
      <w:r>
        <w:rPr>
          <w:rFonts w:hint="eastAsia" w:ascii="宋体" w:hAnsi="宋体" w:eastAsia="宋体" w:cs="宋体"/>
          <w:b/>
          <w:bCs/>
          <w:i w:val="0"/>
          <w:iCs w:val="0"/>
          <w:caps w:val="0"/>
          <w:color w:val="auto"/>
          <w:spacing w:val="0"/>
          <w:kern w:val="0"/>
          <w:sz w:val="24"/>
          <w:szCs w:val="24"/>
          <w:u w:val="none"/>
          <w:lang w:val="en-US" w:eastAsia="zh-CN" w:bidi="ar"/>
        </w:rPr>
        <w:t>题目3：</w:t>
      </w:r>
      <w:r>
        <w:rPr>
          <w:rFonts w:hint="eastAsia"/>
          <w:color w:val="auto"/>
          <w:sz w:val="24"/>
          <w:szCs w:val="24"/>
        </w:rPr>
        <w:t>打开文档“</w:t>
      </w:r>
      <w:r>
        <w:rPr>
          <w:rFonts w:hint="eastAsia"/>
          <w:color w:val="auto"/>
          <w:sz w:val="24"/>
          <w:szCs w:val="24"/>
          <w:lang w:eastAsia="zh-CN"/>
        </w:rPr>
        <w:t>题目</w:t>
      </w:r>
      <w:r>
        <w:rPr>
          <w:rFonts w:hint="eastAsia"/>
          <w:color w:val="auto"/>
          <w:sz w:val="24"/>
          <w:szCs w:val="24"/>
        </w:rPr>
        <w:t>3.doc”，完成下列操作：</w:t>
      </w:r>
    </w:p>
    <w:p>
      <w:pPr>
        <w:keepNext w:val="0"/>
        <w:keepLines w:val="0"/>
        <w:widowControl/>
        <w:suppressLineNumbers w:val="0"/>
        <w:spacing w:before="0" w:beforeAutospacing="0" w:after="0" w:afterAutospacing="0" w:line="560" w:lineRule="atLeast"/>
        <w:ind w:left="0" w:right="0"/>
        <w:jc w:val="left"/>
        <w:rPr>
          <w:rFonts w:hint="default" w:ascii="Calibri" w:hAnsi="Calibri" w:cs="Calibri"/>
          <w:color w:val="auto"/>
          <w:sz w:val="24"/>
          <w:szCs w:val="24"/>
          <w:lang w:val="en-US"/>
        </w:rPr>
      </w:pPr>
      <w:r>
        <w:rPr>
          <w:rFonts w:hint="eastAsia" w:ascii="宋体" w:hAnsi="宋体" w:eastAsia="宋体" w:cs="宋体"/>
          <w:b/>
          <w:bCs/>
          <w:i w:val="0"/>
          <w:iCs w:val="0"/>
          <w:caps w:val="0"/>
          <w:color w:val="auto"/>
          <w:spacing w:val="0"/>
          <w:kern w:val="0"/>
          <w:sz w:val="24"/>
          <w:szCs w:val="24"/>
          <w:u w:val="none"/>
          <w:lang w:val="en-US" w:eastAsia="zh-CN" w:bidi="ar"/>
        </w:rPr>
        <w:t>上机实践</w:t>
      </w:r>
    </w:p>
    <w:tbl>
      <w:tblPr>
        <w:tblStyle w:val="8"/>
        <w:tblW w:w="883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08"/>
        <w:gridCol w:w="7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4" w:hRule="atLeast"/>
          <w:jc w:val="center"/>
        </w:trPr>
        <w:tc>
          <w:tcPr>
            <w:tcW w:w="88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rPr>
            </w:pPr>
            <w:r>
              <w:rPr>
                <w:rFonts w:hint="eastAsia" w:ascii="宋体" w:hAnsi="宋体" w:eastAsia="宋体" w:cs="宋体"/>
                <w:b/>
                <w:bCs/>
                <w:color w:val="auto"/>
                <w:kern w:val="0"/>
                <w:sz w:val="24"/>
                <w:szCs w:val="24"/>
                <w:lang w:val="en-US" w:eastAsia="zh-CN" w:bidi="ar"/>
              </w:rPr>
              <w:t>实       践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1</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设置页面：左、右页边距均设为3厘米。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2</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文字编辑：正文字体设为黑体，四号字。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3</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段落设置：正文所有段落设置段后间距为2行。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1808"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4</w:t>
            </w:r>
          </w:p>
        </w:tc>
        <w:tc>
          <w:tcPr>
            <w:tcW w:w="7028"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查找与替换：将文中全部“黄姚”的字体颜色设置为红色。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1808"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7028"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宋体" w:hAnsi="宋体" w:eastAsia="宋体" w:cs="宋体"/>
                <w:color w:val="auto"/>
                <w:kern w:val="0"/>
                <w:sz w:val="21"/>
                <w:szCs w:val="21"/>
                <w:lang w:val="en-US" w:eastAsia="zh-CN" w:bidi="ar"/>
              </w:rPr>
            </w:pPr>
            <w:r>
              <w:rPr>
                <w:rFonts w:hint="eastAsia"/>
                <w:color w:val="auto"/>
              </w:rPr>
              <w:t>在页脚插入页码（格式默认）。</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完成实践后，文档文件名另存为：准考证号+姓名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 以下表格由监考员填写 ————————————</w:t>
      </w:r>
    </w:p>
    <w:p>
      <w:pPr>
        <w:keepNext w:val="0"/>
        <w:keepLines w:val="0"/>
        <w:widowControl/>
        <w:suppressLineNumbers w:val="0"/>
        <w:spacing w:before="0" w:beforeAutospacing="0" w:after="0" w:afterAutospacing="0" w:line="560" w:lineRule="atLeast"/>
        <w:ind w:left="0" w:right="0" w:firstLine="411"/>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完成实践情况评定表（完成6分知识技能要点以上为合格，否则为不合格）</w:t>
      </w:r>
    </w:p>
    <w:tbl>
      <w:tblPr>
        <w:tblStyle w:val="8"/>
        <w:tblW w:w="89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0"/>
        <w:gridCol w:w="690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7" w:hRule="atLeast"/>
          <w:jc w:val="center"/>
        </w:trPr>
        <w:tc>
          <w:tcPr>
            <w:tcW w:w="7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知识、技能要点</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上机实践情况记录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1</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设置页面：左、右页边距均设为3厘米。</w:t>
            </w:r>
            <w:r>
              <w:rPr>
                <w:rFonts w:hint="eastAsia"/>
                <w:color w:val="auto"/>
                <w:lang w:eastAsia="zh-CN"/>
              </w:rPr>
              <w:t>（</w:t>
            </w:r>
            <w:r>
              <w:rPr>
                <w:rFonts w:hint="eastAsia"/>
                <w:color w:val="auto"/>
                <w:lang w:val="en-US" w:eastAsia="zh-CN"/>
              </w:rPr>
              <w:t>2分）</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2</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文字编辑：正文字体设为黑体</w:t>
            </w:r>
            <w:r>
              <w:rPr>
                <w:rFonts w:hint="eastAsia"/>
                <w:color w:val="auto"/>
                <w:lang w:eastAsia="zh-CN"/>
              </w:rPr>
              <w:t>（</w:t>
            </w:r>
            <w:r>
              <w:rPr>
                <w:rFonts w:hint="eastAsia"/>
                <w:color w:val="auto"/>
                <w:lang w:val="en-US" w:eastAsia="zh-CN"/>
              </w:rPr>
              <w:t>1分）</w:t>
            </w:r>
            <w:r>
              <w:rPr>
                <w:rFonts w:hint="eastAsia"/>
                <w:color w:val="auto"/>
              </w:rPr>
              <w:t>，四号字</w:t>
            </w:r>
            <w:r>
              <w:rPr>
                <w:rFonts w:hint="eastAsia"/>
                <w:color w:val="auto"/>
                <w:lang w:eastAsia="zh-CN"/>
              </w:rPr>
              <w:t>（</w:t>
            </w:r>
            <w:r>
              <w:rPr>
                <w:rFonts w:hint="eastAsia"/>
                <w:color w:val="auto"/>
                <w:lang w:val="en-US" w:eastAsia="zh-CN"/>
              </w:rPr>
              <w:t>1分）</w:t>
            </w:r>
            <w:r>
              <w:rPr>
                <w:rFonts w:hint="eastAsia"/>
                <w:color w:val="auto"/>
              </w:rPr>
              <w:t>。</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3</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lang w:val="en-US"/>
              </w:rPr>
            </w:pPr>
            <w:r>
              <w:rPr>
                <w:rFonts w:hint="eastAsia"/>
                <w:color w:val="auto"/>
              </w:rPr>
              <w:t>段落设置：正文所有段落设置段后间距为2行。</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4</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查找与替换：将文中全部“黄姚”的字体颜色设置为红色。</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5</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在页脚插入页码（格式默认）。</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21"/>
                <w:szCs w:val="21"/>
              </w:rPr>
            </w:pP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完成知识技能要点合计</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bl>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40"/>
          <w:kern w:val="0"/>
          <w:sz w:val="24"/>
          <w:szCs w:val="24"/>
          <w:u w:val="none"/>
          <w:lang w:val="en-US" w:eastAsia="zh-CN" w:bidi="ar"/>
        </w:rPr>
        <w:t>考试结果评定</w:t>
      </w:r>
      <w:r>
        <w:rPr>
          <w:rFonts w:hint="eastAsia" w:ascii="宋体" w:hAnsi="宋体" w:eastAsia="宋体" w:cs="宋体"/>
          <w:b w:val="0"/>
          <w:bCs w:val="0"/>
          <w:i w:val="0"/>
          <w:iCs w:val="0"/>
          <w:caps w:val="0"/>
          <w:color w:val="auto"/>
          <w:spacing w:val="0"/>
          <w:kern w:val="0"/>
          <w:sz w:val="24"/>
          <w:szCs w:val="24"/>
          <w:u w:val="non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合格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不合格 </w:t>
      </w: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72"/>
          <w:kern w:val="0"/>
          <w:sz w:val="24"/>
          <w:szCs w:val="24"/>
          <w:u w:val="none"/>
          <w:lang w:val="en-US" w:eastAsia="zh-CN" w:bidi="ar"/>
        </w:rPr>
        <w:t>监考员签名</w:t>
      </w:r>
      <w:r>
        <w:rPr>
          <w:rFonts w:hint="eastAsia" w:ascii="宋体" w:hAnsi="宋体" w:eastAsia="宋体" w:cs="宋体"/>
          <w:b w:val="0"/>
          <w:bCs w:val="0"/>
          <w:i w:val="0"/>
          <w:iCs w:val="0"/>
          <w:caps w:val="0"/>
          <w:color w:val="auto"/>
          <w:spacing w:val="0"/>
          <w:kern w:val="0"/>
          <w:sz w:val="24"/>
          <w:szCs w:val="24"/>
          <w:u w:val="none"/>
          <w:lang w:val="en-US" w:eastAsia="zh-CN" w:bidi="ar"/>
        </w:rPr>
        <w:t>：</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p>
    <w:p>
      <w:pPr>
        <w:keepNext w:val="0"/>
        <w:keepLines w:val="0"/>
        <w:widowControl/>
        <w:suppressLineNumbers w:val="0"/>
        <w:spacing w:before="0" w:beforeAutospacing="0" w:after="0" w:afterAutospacing="0" w:line="520" w:lineRule="atLeast"/>
        <w:ind w:left="0" w:right="0"/>
        <w:jc w:val="both"/>
        <w:rPr>
          <w:rFonts w:hint="default" w:ascii="Calibri" w:hAnsi="Calibri" w:cs="Calibri"/>
          <w:color w:val="auto"/>
          <w:sz w:val="32"/>
          <w:szCs w:val="32"/>
        </w:rPr>
      </w:pPr>
      <w:r>
        <w:rPr>
          <w:rFonts w:hint="eastAsia" w:ascii="宋体" w:hAnsi="宋体" w:eastAsia="宋体" w:cs="宋体"/>
          <w:b/>
          <w:bCs/>
          <w:i w:val="0"/>
          <w:iCs w:val="0"/>
          <w:caps w:val="0"/>
          <w:color w:val="auto"/>
          <w:spacing w:val="28"/>
          <w:kern w:val="0"/>
          <w:sz w:val="24"/>
          <w:szCs w:val="24"/>
          <w:u w:val="none"/>
          <w:lang w:val="en-US" w:eastAsia="zh-CN" w:bidi="ar"/>
        </w:rPr>
        <w:t>不合格考生签名</w:t>
      </w:r>
      <w:r>
        <w:rPr>
          <w:rFonts w:hint="default" w:ascii="Calibri" w:hAnsi="Calibri" w:cs="Calibri" w:eastAsiaTheme="minorEastAsia"/>
          <w:b/>
          <w:bCs/>
          <w:i w:val="0"/>
          <w:iCs w:val="0"/>
          <w:caps w:val="0"/>
          <w:color w:val="auto"/>
          <w:spacing w:val="8"/>
          <w:kern w:val="0"/>
          <w:sz w:val="24"/>
          <w:szCs w:val="24"/>
          <w:u w:val="none"/>
          <w:lang w:val="en-US" w:eastAsia="zh-CN" w:bidi="ar"/>
        </w:rPr>
        <w:t>:</w:t>
      </w:r>
      <w:r>
        <w:rPr>
          <w:rFonts w:hint="eastAsia" w:ascii="宋体" w:hAnsi="宋体" w:eastAsia="宋体" w:cs="宋体"/>
          <w:b/>
          <w:bCs/>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2024年  月   日</w:t>
      </w:r>
    </w:p>
    <w:p>
      <w:pPr>
        <w:rPr>
          <w:color w:val="auto"/>
        </w:rPr>
      </w:pPr>
    </w:p>
    <w:p>
      <w:pPr>
        <w:rPr>
          <w:color w:val="auto"/>
        </w:rPr>
        <w:sectPr>
          <w:pgSz w:w="11906" w:h="16838"/>
          <w:pgMar w:top="1134" w:right="1463" w:bottom="1134" w:left="1576" w:header="851" w:footer="992" w:gutter="0"/>
          <w:pgNumType w:fmt="decimal"/>
          <w:cols w:space="425" w:num="1"/>
          <w:docGrid w:type="lines" w:linePitch="312" w:charSpace="0"/>
        </w:sectPr>
      </w:pPr>
    </w:p>
    <w:p>
      <w:pPr>
        <w:pStyle w:val="6"/>
        <w:keepNext w:val="0"/>
        <w:keepLines w:val="0"/>
        <w:widowControl/>
        <w:suppressLineNumbers w:val="0"/>
        <w:spacing w:before="100" w:beforeAutospacing="0" w:after="100" w:afterAutospacing="0" w:line="240" w:lineRule="auto"/>
        <w:ind w:left="0" w:right="0"/>
        <w:jc w:val="center"/>
        <w:rPr>
          <w:rFonts w:hint="eastAsia" w:ascii="黑体" w:hAnsi="黑体" w:eastAsia="黑体" w:cs="黑体"/>
          <w:sz w:val="36"/>
          <w:szCs w:val="36"/>
        </w:rPr>
      </w:pPr>
      <w:r>
        <w:rPr>
          <w:rFonts w:hint="eastAsia" w:ascii="黑体" w:hAnsi="黑体" w:eastAsia="黑体" w:cs="黑体"/>
          <w:b w:val="0"/>
          <w:bCs w:val="0"/>
          <w:i w:val="0"/>
          <w:iCs w:val="0"/>
          <w:color w:val="000000"/>
          <w:spacing w:val="0"/>
          <w:w w:val="100"/>
          <w:sz w:val="36"/>
          <w:szCs w:val="36"/>
          <w:vertAlign w:val="baseline"/>
        </w:rPr>
        <w:t>黄姚古镇</w:t>
      </w:r>
    </w:p>
    <w:p>
      <w:pPr>
        <w:rPr>
          <w:rFonts w:hint="eastAsia" w:ascii="Arial" w:hAnsi="Arial" w:cs="Arial"/>
          <w:color w:val="333333"/>
          <w:szCs w:val="21"/>
          <w:shd w:val="clear" w:color="auto" w:fill="FFFFFF"/>
        </w:rPr>
      </w:pPr>
    </w:p>
    <w:p>
      <w:pPr>
        <w:ind w:firstLine="360" w:firstLineChars="200"/>
        <w:rPr>
          <w:rFonts w:hint="eastAsia" w:ascii="Arial" w:hAnsi="Arial" w:cs="Arial"/>
          <w:color w:val="333333"/>
          <w:sz w:val="18"/>
          <w:szCs w:val="18"/>
          <w:shd w:val="clear" w:color="auto" w:fill="FFFFFF"/>
        </w:rPr>
      </w:pPr>
      <w:r>
        <w:rPr>
          <w:rFonts w:ascii="Arial" w:hAnsi="Arial" w:cs="Arial"/>
          <w:color w:val="333333"/>
          <w:sz w:val="18"/>
          <w:szCs w:val="18"/>
          <w:shd w:val="clear" w:color="auto" w:fill="FFFFFF"/>
        </w:rPr>
        <w:t>黄姚镇是一个有九百多年历史文化的明清古镇，地处</w:t>
      </w:r>
      <w:r>
        <w:rPr>
          <w:rFonts w:ascii="Arial" w:hAnsi="Arial" w:cs="Arial"/>
          <w:sz w:val="18"/>
          <w:szCs w:val="18"/>
          <w:shd w:val="clear" w:color="auto" w:fill="FFFFFF"/>
        </w:rPr>
        <w:t>漓江</w:t>
      </w:r>
      <w:r>
        <w:rPr>
          <w:rFonts w:ascii="Arial" w:hAnsi="Arial" w:cs="Arial"/>
          <w:color w:val="333333"/>
          <w:sz w:val="18"/>
          <w:szCs w:val="18"/>
          <w:shd w:val="clear" w:color="auto" w:fill="FFFFFF"/>
        </w:rPr>
        <w:t>下游，素有</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诗境家园</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的</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小桂林</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之称。该镇属典型的喀斯特地貌，境内奇峰林立，古木参天，溶洞幽深，清溪环绕。古镇有</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六多</w:t>
      </w:r>
      <w:r>
        <w:rPr>
          <w:rFonts w:hint="eastAsia" w:ascii="Arial" w:hAnsi="Arial" w:cs="Arial"/>
          <w:color w:val="333333"/>
          <w:sz w:val="18"/>
          <w:szCs w:val="18"/>
          <w:shd w:val="clear" w:color="auto" w:fill="FFFFFF"/>
          <w:lang w:eastAsia="zh-CN"/>
        </w:rPr>
        <w:t>”</w:t>
      </w:r>
      <w:r>
        <w:rPr>
          <w:rFonts w:ascii="Arial" w:hAnsi="Arial" w:cs="Arial"/>
          <w:color w:val="333333"/>
          <w:sz w:val="18"/>
          <w:szCs w:val="18"/>
          <w:shd w:val="clear" w:color="auto" w:fill="FFFFFF"/>
        </w:rPr>
        <w:t>：山水</w:t>
      </w:r>
      <w:r>
        <w:rPr>
          <w:rFonts w:ascii="Arial" w:hAnsi="Arial" w:cs="Arial"/>
          <w:sz w:val="18"/>
          <w:szCs w:val="18"/>
          <w:shd w:val="clear" w:color="auto" w:fill="FFFFFF"/>
        </w:rPr>
        <w:t>岩洞</w:t>
      </w:r>
      <w:r>
        <w:rPr>
          <w:rFonts w:ascii="Arial" w:hAnsi="Arial" w:cs="Arial"/>
          <w:color w:val="333333"/>
          <w:sz w:val="18"/>
          <w:szCs w:val="18"/>
          <w:shd w:val="clear" w:color="auto" w:fill="FFFFFF"/>
        </w:rPr>
        <w:t>多、亭台楼阁多、寺观庙祠多、祠堂多、古树多、楹联匾额多。古镇内有山必有水，有水必有桥，有桥必有亭，有亭必有联，有联必有匾，构成了古镇独特的风景。古镇8条主街道全部用黑色石板镶嵌而成，虽历经沧桑，至今仍无丝毫松动，街道平滑如镜。镇内600多座古建筑为九宫八卦阵式布局，属岭南风格建筑。</w:t>
      </w:r>
    </w:p>
    <w:p>
      <w:pPr>
        <w:ind w:firstLine="360" w:firstLineChars="200"/>
        <w:rPr>
          <w:rFonts w:hint="eastAsia" w:ascii="Arial" w:hAnsi="Arial" w:cs="Arial"/>
          <w:color w:val="333333"/>
          <w:sz w:val="18"/>
          <w:szCs w:val="18"/>
          <w:shd w:val="clear" w:color="auto" w:fill="FFFFFF"/>
        </w:rPr>
      </w:pPr>
      <w:r>
        <w:rPr>
          <w:rFonts w:ascii="Arial" w:hAnsi="Arial" w:cs="Arial"/>
          <w:color w:val="333333"/>
          <w:sz w:val="18"/>
          <w:szCs w:val="18"/>
        </w:rPr>
        <w:t>著名的有黄姚古戏台、宝珠观、文明阁、天然亭、兴宁庙、吴家祠等。人文景观有韩愈、刘宗标墨迹，中国共产党广西艺术馆旧址，何香凝、张锡昌、千家驹等文化名人故居寓所，被收入中华名匾的</w:t>
      </w:r>
      <w:r>
        <w:rPr>
          <w:rFonts w:hint="eastAsia" w:ascii="Arial" w:hAnsi="Arial" w:cs="Arial"/>
          <w:color w:val="333333"/>
          <w:sz w:val="18"/>
          <w:szCs w:val="18"/>
          <w:lang w:eastAsia="zh-CN"/>
        </w:rPr>
        <w:t>“</w:t>
      </w:r>
      <w:r>
        <w:rPr>
          <w:rFonts w:ascii="Arial" w:hAnsi="Arial" w:cs="Arial"/>
          <w:color w:val="333333"/>
          <w:sz w:val="18"/>
          <w:szCs w:val="18"/>
        </w:rPr>
        <w:t>咀坐契茶</w:t>
      </w:r>
      <w:r>
        <w:rPr>
          <w:rFonts w:hint="eastAsia" w:ascii="Arial" w:hAnsi="Arial" w:cs="Arial"/>
          <w:color w:val="333333"/>
          <w:sz w:val="18"/>
          <w:szCs w:val="18"/>
          <w:lang w:eastAsia="zh-CN"/>
        </w:rPr>
        <w:t>”</w:t>
      </w:r>
      <w:r>
        <w:rPr>
          <w:rFonts w:ascii="Arial" w:hAnsi="Arial" w:cs="Arial"/>
          <w:color w:val="333333"/>
          <w:sz w:val="18"/>
          <w:szCs w:val="18"/>
        </w:rPr>
        <w:t>匾额及许多贤哲留下的楹联、碑刻等。古镇内自然景观和人文景观交相辉映，小桥流水人家的境界吸引了大批国内外游客。</w:t>
      </w:r>
    </w:p>
    <w:p>
      <w:pPr>
        <w:pStyle w:val="6"/>
        <w:shd w:val="clear" w:color="auto" w:fill="FFFFFF"/>
        <w:spacing w:before="0" w:beforeAutospacing="0" w:after="0" w:afterAutospacing="0" w:line="360" w:lineRule="atLeast"/>
        <w:ind w:firstLine="360" w:firstLineChars="200"/>
        <w:rPr>
          <w:rFonts w:ascii="Arial" w:hAnsi="Arial" w:cs="Arial"/>
          <w:color w:val="333333"/>
          <w:sz w:val="18"/>
          <w:szCs w:val="18"/>
        </w:rPr>
      </w:pPr>
      <w:r>
        <w:rPr>
          <w:rFonts w:ascii="Arial" w:hAnsi="Arial" w:cs="Arial"/>
          <w:color w:val="333333"/>
          <w:sz w:val="18"/>
          <w:szCs w:val="18"/>
        </w:rPr>
        <w:t>全镇八条街道，房屋多数保持明清风格，街道均用青石板砌成。人文景观还有韩愈、刘宗标墨迹，中共广西省工委旧址纪念馆、钱兴烈士塑像、何香凝、高士其、千家驹等文化名人寓所，以及许多诗联碑刻。古镇中的几处景点，如带龙桥、且坐吃茶、村口。古镇中还有很多小景都不错，是摄影发烧友的好去处。古镇旁边沿河而行一直到文明阁，一路田园，风光不错。在古镇紧挨着的那座山上可以看到整个黄姚镇的全景，当地的孩子都是义务的向导，可跟他们去爬山。文明阁这是一个建在山上的小庙，当地村民拜神的地方，到了文明阁继续往上爬，有一个平台，爬上去可以看到小河和田园农庄。文明阁下面有一块草坪，黄姚的孩子一定会怂恿你晚上去放烟花</w:t>
      </w:r>
      <w:r>
        <w:rPr>
          <w:rFonts w:hint="eastAsia" w:ascii="Arial" w:hAnsi="Arial" w:cs="Arial"/>
          <w:color w:val="333333"/>
          <w:sz w:val="18"/>
          <w:szCs w:val="18"/>
          <w:lang w:val="en-US" w:eastAsia="zh-CN"/>
        </w:rPr>
        <w:t>和</w:t>
      </w:r>
      <w:r>
        <w:rPr>
          <w:rFonts w:ascii="Arial" w:hAnsi="Arial" w:cs="Arial"/>
          <w:color w:val="333333"/>
          <w:sz w:val="18"/>
          <w:szCs w:val="18"/>
        </w:rPr>
        <w:t>烧烤，在这里看星星也不错。</w:t>
      </w:r>
    </w:p>
    <w:p>
      <w:pPr>
        <w:pStyle w:val="6"/>
        <w:shd w:val="clear" w:color="auto" w:fill="FFFFFF"/>
        <w:spacing w:before="0" w:beforeAutospacing="0" w:after="0" w:afterAutospacing="0" w:line="360" w:lineRule="atLeast"/>
        <w:ind w:firstLine="360" w:firstLineChars="200"/>
        <w:rPr>
          <w:rFonts w:hint="eastAsia" w:ascii="Arial" w:hAnsi="Arial" w:cs="Arial"/>
          <w:color w:val="333333"/>
          <w:sz w:val="18"/>
          <w:szCs w:val="18"/>
          <w:shd w:val="clear" w:color="auto" w:fill="FFFFFF"/>
        </w:rPr>
      </w:pPr>
      <w:r>
        <w:rPr>
          <w:rFonts w:ascii="Arial" w:hAnsi="Arial" w:cs="Arial"/>
          <w:color w:val="333333"/>
          <w:sz w:val="18"/>
          <w:szCs w:val="18"/>
          <w:shd w:val="clear" w:color="auto" w:fill="FFFFFF"/>
        </w:rPr>
        <w:t>贺州市饮食文化丰富多彩，因与广东接壤，饮食习惯也与之相仿，饮食市场以粤菜为主，川菜、湘菜、鲁菜等中国国内名菜亦兼容杂陈。各式的餐馆、酒楼、大排档</w:t>
      </w:r>
      <w:r>
        <w:rPr>
          <w:rFonts w:ascii="Arial" w:hAnsi="Arial" w:cs="Arial"/>
          <w:color w:val="333333"/>
          <w:sz w:val="18"/>
          <w:szCs w:val="18"/>
          <w:shd w:val="clear" w:color="auto" w:fill="FFFFFF"/>
        </w:rPr>
        <w:t>分布大街小巷，各种菜肴和地方风味小吃琳琅满目，样多味美。贺州云集了各地小吃，如桂林米粉、</w:t>
      </w:r>
      <w:r>
        <w:rPr>
          <w:rFonts w:ascii="Arial" w:hAnsi="Arial" w:cs="Arial"/>
          <w:sz w:val="18"/>
          <w:szCs w:val="18"/>
          <w:shd w:val="clear" w:color="auto" w:fill="FFFFFF"/>
        </w:rPr>
        <w:t>柳州</w:t>
      </w:r>
      <w:r>
        <w:rPr>
          <w:rFonts w:hint="eastAsia" w:ascii="Arial" w:hAnsi="Arial" w:cs="Arial"/>
          <w:color w:val="333333"/>
          <w:sz w:val="18"/>
          <w:szCs w:val="18"/>
          <w:shd w:val="clear" w:color="auto" w:fill="FFFFFF"/>
        </w:rPr>
        <w:t>螺蛳粉</w:t>
      </w:r>
      <w:r>
        <w:rPr>
          <w:rFonts w:ascii="Arial" w:hAnsi="Arial" w:cs="Arial"/>
          <w:color w:val="333333"/>
          <w:sz w:val="18"/>
          <w:szCs w:val="18"/>
          <w:shd w:val="clear" w:color="auto" w:fill="FFFFFF"/>
        </w:rPr>
        <w:t>、南宁老友粉和白粥拌小菜等。晚上到贺州市区工贸有一条美食街，足可吃个尽兴。芳林马蹄、鹅塘青梅、八步红瓜子、信都龙眼、沙田柚等都是当地一些小吃，著名美食有信都三黄鸡、黄田扣肉、黄田牛红、姑婆山米酒等。</w:t>
      </w:r>
      <w:bookmarkStart w:id="0" w:name="_GoBack"/>
      <w:bookmarkEnd w:id="0"/>
    </w:p>
    <w:p>
      <w:pPr>
        <w:pStyle w:val="6"/>
        <w:shd w:val="clear" w:color="auto" w:fill="FFFFFF"/>
        <w:spacing w:before="0" w:beforeAutospacing="0" w:after="0" w:afterAutospacing="0" w:line="360" w:lineRule="atLeast"/>
        <w:ind w:firstLine="420" w:firstLineChars="200"/>
        <w:rPr>
          <w:rFonts w:ascii="Arial" w:hAnsi="Arial" w:cs="Arial"/>
          <w:color w:val="333333"/>
          <w:sz w:val="21"/>
          <w:szCs w:val="21"/>
        </w:rPr>
      </w:pPr>
    </w:p>
    <w:p>
      <w:pPr>
        <w:rPr>
          <w:color w:val="auto"/>
        </w:rPr>
        <w:sectPr>
          <w:pgSz w:w="11906" w:h="16838"/>
          <w:pgMar w:top="1134" w:right="1463" w:bottom="1134" w:left="1576" w:header="851" w:footer="992" w:gutter="0"/>
          <w:pgNumType w:fmt="decimal"/>
          <w:cols w:space="425" w:num="1"/>
          <w:docGrid w:type="lines" w:linePitch="312" w:charSpace="0"/>
        </w:sectPr>
      </w:pPr>
    </w:p>
    <w:p>
      <w:pPr>
        <w:rPr>
          <w:color w:val="auto"/>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44"/>
          <w:szCs w:val="44"/>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试题</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及评定记录</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br w:type="textWrapping"/>
      </w:r>
    </w:p>
    <w:p>
      <w:pPr>
        <w:keepNext w:val="0"/>
        <w:keepLines w:val="0"/>
        <w:widowControl/>
        <w:suppressLineNumbers w:val="0"/>
        <w:spacing w:before="0" w:beforeAutospacing="0" w:after="0" w:afterAutospacing="0" w:line="560" w:lineRule="atLeast"/>
        <w:ind w:left="0" w:right="0"/>
        <w:jc w:val="left"/>
        <w:rPr>
          <w:rFonts w:hint="default" w:ascii="宋体" w:hAnsi="宋体" w:eastAsia="宋体" w:cs="宋体"/>
          <w:b w:val="0"/>
          <w:bCs w:val="0"/>
          <w:i w:val="0"/>
          <w:iCs w:val="0"/>
          <w:caps w:val="0"/>
          <w:color w:val="auto"/>
          <w:spacing w:val="0"/>
          <w:kern w:val="0"/>
          <w:sz w:val="24"/>
          <w:szCs w:val="24"/>
          <w:u w:val="single"/>
          <w:lang w:val="en-US" w:eastAsia="zh-CN" w:bidi="ar"/>
        </w:rPr>
      </w:pPr>
      <w:r>
        <w:rPr>
          <w:rFonts w:hint="eastAsia" w:ascii="宋体" w:hAnsi="宋体" w:eastAsia="宋体" w:cs="宋体"/>
          <w:b w:val="0"/>
          <w:bCs w:val="0"/>
          <w:i w:val="0"/>
          <w:iCs w:val="0"/>
          <w:caps w:val="0"/>
          <w:color w:val="auto"/>
          <w:spacing w:val="0"/>
          <w:kern w:val="0"/>
          <w:sz w:val="24"/>
          <w:szCs w:val="24"/>
          <w:u w:val="none"/>
          <w:lang w:val="en-US" w:eastAsia="zh-CN" w:bidi="ar"/>
        </w:rPr>
        <w:t>学校</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班级</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姓名</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准考证号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keepNext w:val="0"/>
        <w:keepLines w:val="0"/>
        <w:widowControl/>
        <w:suppressLineNumbers w:val="0"/>
        <w:spacing w:before="0" w:beforeAutospacing="0" w:after="0" w:afterAutospacing="0" w:line="560" w:lineRule="atLeast"/>
        <w:ind w:left="0" w:right="0"/>
        <w:jc w:val="center"/>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号考场   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场  序号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pStyle w:val="6"/>
        <w:keepNext w:val="0"/>
        <w:keepLines w:val="0"/>
        <w:pageBreakBefore w:val="0"/>
        <w:widowControl w:val="0"/>
        <w:kinsoku/>
        <w:wordWrap/>
        <w:overflowPunct/>
        <w:topLinePunct w:val="0"/>
        <w:autoSpaceDE/>
        <w:autoSpaceDN/>
        <w:bidi w:val="0"/>
        <w:adjustRightInd/>
        <w:snapToGrid/>
        <w:spacing w:afterAutospacing="0"/>
        <w:textAlignment w:val="auto"/>
        <w:rPr>
          <w:rFonts w:hint="default" w:ascii="Calibri" w:hAnsi="Calibri" w:cs="Calibri"/>
          <w:color w:val="auto"/>
          <w:sz w:val="24"/>
          <w:szCs w:val="24"/>
        </w:rPr>
      </w:pPr>
      <w:r>
        <w:rPr>
          <w:rFonts w:hint="eastAsia" w:ascii="宋体" w:hAnsi="宋体" w:eastAsia="宋体" w:cs="宋体"/>
          <w:b/>
          <w:bCs/>
          <w:i w:val="0"/>
          <w:iCs w:val="0"/>
          <w:caps w:val="0"/>
          <w:color w:val="auto"/>
          <w:spacing w:val="0"/>
          <w:kern w:val="0"/>
          <w:sz w:val="24"/>
          <w:szCs w:val="24"/>
          <w:u w:val="none"/>
          <w:lang w:val="en-US" w:eastAsia="zh-CN" w:bidi="ar"/>
        </w:rPr>
        <w:t>题目4：</w:t>
      </w:r>
      <w:r>
        <w:rPr>
          <w:rFonts w:hint="eastAsia"/>
          <w:color w:val="auto"/>
          <w:sz w:val="24"/>
          <w:szCs w:val="24"/>
        </w:rPr>
        <w:t>打开文档“</w:t>
      </w:r>
      <w:r>
        <w:rPr>
          <w:rFonts w:hint="eastAsia"/>
          <w:color w:val="auto"/>
          <w:sz w:val="24"/>
          <w:szCs w:val="24"/>
          <w:lang w:eastAsia="zh-CN"/>
        </w:rPr>
        <w:t>题目</w:t>
      </w:r>
      <w:r>
        <w:rPr>
          <w:rFonts w:hint="eastAsia"/>
          <w:color w:val="auto"/>
          <w:sz w:val="24"/>
          <w:szCs w:val="24"/>
        </w:rPr>
        <w:t>4.doc”，完成下列操作：</w:t>
      </w:r>
    </w:p>
    <w:p>
      <w:pPr>
        <w:keepNext w:val="0"/>
        <w:keepLines w:val="0"/>
        <w:widowControl/>
        <w:suppressLineNumbers w:val="0"/>
        <w:spacing w:before="0" w:beforeAutospacing="0" w:after="0" w:afterAutospacing="0" w:line="560" w:lineRule="atLeast"/>
        <w:ind w:left="0" w:right="0"/>
        <w:jc w:val="left"/>
        <w:rPr>
          <w:rFonts w:hint="default" w:ascii="Calibri" w:hAnsi="Calibri" w:cs="Calibri"/>
          <w:color w:val="auto"/>
          <w:sz w:val="24"/>
          <w:szCs w:val="24"/>
          <w:lang w:val="en-US"/>
        </w:rPr>
      </w:pPr>
      <w:r>
        <w:rPr>
          <w:rFonts w:hint="eastAsia" w:ascii="宋体" w:hAnsi="宋体" w:eastAsia="宋体" w:cs="宋体"/>
          <w:b/>
          <w:bCs/>
          <w:i w:val="0"/>
          <w:iCs w:val="0"/>
          <w:caps w:val="0"/>
          <w:color w:val="auto"/>
          <w:spacing w:val="0"/>
          <w:kern w:val="0"/>
          <w:sz w:val="24"/>
          <w:szCs w:val="24"/>
          <w:u w:val="none"/>
          <w:lang w:val="en-US" w:eastAsia="zh-CN" w:bidi="ar"/>
        </w:rPr>
        <w:t>上机实践</w:t>
      </w:r>
    </w:p>
    <w:tbl>
      <w:tblPr>
        <w:tblStyle w:val="8"/>
        <w:tblW w:w="883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08"/>
        <w:gridCol w:w="7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4" w:hRule="atLeast"/>
          <w:jc w:val="center"/>
        </w:trPr>
        <w:tc>
          <w:tcPr>
            <w:tcW w:w="88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rPr>
            </w:pPr>
            <w:r>
              <w:rPr>
                <w:rFonts w:hint="eastAsia" w:ascii="宋体" w:hAnsi="宋体" w:eastAsia="宋体" w:cs="宋体"/>
                <w:b/>
                <w:bCs/>
                <w:color w:val="auto"/>
                <w:kern w:val="0"/>
                <w:sz w:val="24"/>
                <w:szCs w:val="24"/>
                <w:lang w:val="en-US" w:eastAsia="zh-CN" w:bidi="ar"/>
              </w:rPr>
              <w:t>实       践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1</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eastAsia" w:ascii="Calibri" w:hAnsi="Calibri" w:cs="Calibri" w:eastAsiaTheme="minorEastAsia"/>
                <w:color w:val="auto"/>
                <w:sz w:val="32"/>
                <w:szCs w:val="32"/>
                <w:lang w:eastAsia="zh-CN"/>
              </w:rPr>
            </w:pPr>
            <w:r>
              <w:rPr>
                <w:rFonts w:hint="eastAsia"/>
                <w:color w:val="auto"/>
              </w:rPr>
              <w:t>设置页面：左、右页边距均设为3厘米。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2</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eastAsia" w:ascii="Calibri" w:hAnsi="Calibri" w:cs="Calibri" w:eastAsiaTheme="minorEastAsia"/>
                <w:color w:val="auto"/>
                <w:sz w:val="32"/>
                <w:szCs w:val="32"/>
                <w:lang w:eastAsia="zh-CN"/>
              </w:rPr>
            </w:pPr>
            <w:r>
              <w:rPr>
                <w:rFonts w:hint="eastAsia"/>
                <w:color w:val="auto"/>
              </w:rPr>
              <w:t>文字编辑：正文字体设为黑体，四号字。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3</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eastAsia" w:ascii="Calibri" w:hAnsi="Calibri" w:cs="Calibri" w:eastAsiaTheme="minorEastAsia"/>
                <w:color w:val="auto"/>
                <w:sz w:val="32"/>
                <w:szCs w:val="32"/>
                <w:lang w:eastAsia="zh-CN"/>
              </w:rPr>
            </w:pPr>
            <w:r>
              <w:rPr>
                <w:rFonts w:hint="eastAsia"/>
                <w:color w:val="auto"/>
              </w:rPr>
              <w:t>段落设置：正文所有段落设置段后间距为2行。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1808"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4</w:t>
            </w:r>
          </w:p>
        </w:tc>
        <w:tc>
          <w:tcPr>
            <w:tcW w:w="7028"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eastAsia" w:ascii="Calibri" w:hAnsi="Calibri" w:cs="Calibri" w:eastAsiaTheme="minorEastAsia"/>
                <w:color w:val="auto"/>
                <w:sz w:val="32"/>
                <w:szCs w:val="32"/>
                <w:lang w:eastAsia="zh-CN"/>
              </w:rPr>
            </w:pPr>
            <w:r>
              <w:rPr>
                <w:rFonts w:hint="eastAsia"/>
                <w:color w:val="auto"/>
              </w:rPr>
              <w:t>查找与替换：将文中全部“地球”的字体颜色设置为红色。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1808"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7028"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eastAsia" w:ascii="宋体" w:hAnsi="宋体" w:eastAsia="宋体" w:cs="宋体"/>
                <w:color w:val="auto"/>
                <w:kern w:val="0"/>
                <w:sz w:val="21"/>
                <w:szCs w:val="21"/>
                <w:lang w:val="en-US" w:eastAsia="zh-CN" w:bidi="ar"/>
              </w:rPr>
            </w:pPr>
            <w:r>
              <w:rPr>
                <w:rFonts w:hint="eastAsia"/>
                <w:color w:val="auto"/>
              </w:rPr>
              <w:t>在页脚插入页码（格式默认）。</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完成实践后，文档文件名另存为：准考证号+姓名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 以下表格由监考员填写 ————————————</w:t>
      </w:r>
    </w:p>
    <w:p>
      <w:pPr>
        <w:keepNext w:val="0"/>
        <w:keepLines w:val="0"/>
        <w:widowControl/>
        <w:suppressLineNumbers w:val="0"/>
        <w:spacing w:before="0" w:beforeAutospacing="0" w:after="0" w:afterAutospacing="0" w:line="560" w:lineRule="atLeast"/>
        <w:ind w:left="0" w:right="0" w:firstLine="411"/>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完成实践情况评定表（完成6分知识技能要点以上为合格，否则为不合格）</w:t>
      </w:r>
    </w:p>
    <w:tbl>
      <w:tblPr>
        <w:tblStyle w:val="8"/>
        <w:tblW w:w="89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0"/>
        <w:gridCol w:w="690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7" w:hRule="atLeast"/>
          <w:jc w:val="center"/>
        </w:trPr>
        <w:tc>
          <w:tcPr>
            <w:tcW w:w="7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知识、技能要点</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上机实践情况记录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1</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设置页面：左、右页边距均设为3厘米。</w:t>
            </w:r>
            <w:r>
              <w:rPr>
                <w:rFonts w:hint="eastAsia"/>
                <w:color w:val="auto"/>
                <w:lang w:eastAsia="zh-CN"/>
              </w:rPr>
              <w:t>（</w:t>
            </w:r>
            <w:r>
              <w:rPr>
                <w:rFonts w:hint="eastAsia"/>
                <w:color w:val="auto"/>
                <w:lang w:val="en-US" w:eastAsia="zh-CN"/>
              </w:rPr>
              <w:t>2分）</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2</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文字编辑：正文字体设为黑体</w:t>
            </w:r>
            <w:r>
              <w:rPr>
                <w:rFonts w:hint="eastAsia"/>
                <w:color w:val="auto"/>
                <w:lang w:eastAsia="zh-CN"/>
              </w:rPr>
              <w:t>（</w:t>
            </w:r>
            <w:r>
              <w:rPr>
                <w:rFonts w:hint="eastAsia"/>
                <w:color w:val="auto"/>
                <w:lang w:val="en-US" w:eastAsia="zh-CN"/>
              </w:rPr>
              <w:t>1分）</w:t>
            </w:r>
            <w:r>
              <w:rPr>
                <w:rFonts w:hint="eastAsia"/>
                <w:color w:val="auto"/>
              </w:rPr>
              <w:t>，四号字。</w:t>
            </w:r>
            <w:r>
              <w:rPr>
                <w:rFonts w:hint="eastAsia"/>
                <w:color w:val="auto"/>
                <w:lang w:eastAsia="zh-CN"/>
              </w:rPr>
              <w:t>（</w:t>
            </w:r>
            <w:r>
              <w:rPr>
                <w:rFonts w:hint="eastAsia"/>
                <w:color w:val="auto"/>
                <w:lang w:val="en-US" w:eastAsia="zh-CN"/>
              </w:rPr>
              <w:t>1分）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3</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lang w:val="en-US"/>
              </w:rPr>
            </w:pPr>
            <w:r>
              <w:rPr>
                <w:rFonts w:hint="eastAsia"/>
                <w:color w:val="auto"/>
              </w:rPr>
              <w:t>段落设置：正文所有段落设置段后间距为2行。</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4</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查找与替换：将文中全部“地球”的字体颜色设置为红色。</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5</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在页脚插入页码（格式默认）。</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21"/>
                <w:szCs w:val="21"/>
              </w:rPr>
            </w:pP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完成知识技能要点合计</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bl>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40"/>
          <w:kern w:val="0"/>
          <w:sz w:val="24"/>
          <w:szCs w:val="24"/>
          <w:u w:val="none"/>
          <w:lang w:val="en-US" w:eastAsia="zh-CN" w:bidi="ar"/>
        </w:rPr>
        <w:t>考试结果评定</w:t>
      </w:r>
      <w:r>
        <w:rPr>
          <w:rFonts w:hint="eastAsia" w:ascii="宋体" w:hAnsi="宋体" w:eastAsia="宋体" w:cs="宋体"/>
          <w:b w:val="0"/>
          <w:bCs w:val="0"/>
          <w:i w:val="0"/>
          <w:iCs w:val="0"/>
          <w:caps w:val="0"/>
          <w:color w:val="auto"/>
          <w:spacing w:val="0"/>
          <w:kern w:val="0"/>
          <w:sz w:val="24"/>
          <w:szCs w:val="24"/>
          <w:u w:val="non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合格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不合格 </w:t>
      </w: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72"/>
          <w:kern w:val="0"/>
          <w:sz w:val="24"/>
          <w:szCs w:val="24"/>
          <w:u w:val="none"/>
          <w:lang w:val="en-US" w:eastAsia="zh-CN" w:bidi="ar"/>
        </w:rPr>
        <w:t>监考员签名</w:t>
      </w:r>
      <w:r>
        <w:rPr>
          <w:rFonts w:hint="eastAsia" w:ascii="宋体" w:hAnsi="宋体" w:eastAsia="宋体" w:cs="宋体"/>
          <w:b w:val="0"/>
          <w:bCs w:val="0"/>
          <w:i w:val="0"/>
          <w:iCs w:val="0"/>
          <w:caps w:val="0"/>
          <w:color w:val="auto"/>
          <w:spacing w:val="0"/>
          <w:kern w:val="0"/>
          <w:sz w:val="24"/>
          <w:szCs w:val="24"/>
          <w:u w:val="none"/>
          <w:lang w:val="en-US" w:eastAsia="zh-CN" w:bidi="ar"/>
        </w:rPr>
        <w:t>：</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p>
    <w:p>
      <w:pPr>
        <w:keepNext w:val="0"/>
        <w:keepLines w:val="0"/>
        <w:widowControl/>
        <w:suppressLineNumbers w:val="0"/>
        <w:spacing w:before="0" w:beforeAutospacing="0" w:after="0" w:afterAutospacing="0" w:line="520" w:lineRule="atLeast"/>
        <w:ind w:left="0" w:right="0"/>
        <w:jc w:val="both"/>
        <w:rPr>
          <w:rFonts w:hint="default" w:ascii="Calibri" w:hAnsi="Calibri" w:cs="Calibri"/>
          <w:color w:val="auto"/>
          <w:sz w:val="32"/>
          <w:szCs w:val="32"/>
        </w:rPr>
      </w:pPr>
      <w:r>
        <w:rPr>
          <w:rFonts w:hint="eastAsia" w:ascii="宋体" w:hAnsi="宋体" w:eastAsia="宋体" w:cs="宋体"/>
          <w:b/>
          <w:bCs/>
          <w:i w:val="0"/>
          <w:iCs w:val="0"/>
          <w:caps w:val="0"/>
          <w:color w:val="auto"/>
          <w:spacing w:val="28"/>
          <w:kern w:val="0"/>
          <w:sz w:val="24"/>
          <w:szCs w:val="24"/>
          <w:u w:val="none"/>
          <w:lang w:val="en-US" w:eastAsia="zh-CN" w:bidi="ar"/>
        </w:rPr>
        <w:t>不合格考生签名</w:t>
      </w:r>
      <w:r>
        <w:rPr>
          <w:rFonts w:hint="default" w:ascii="Calibri" w:hAnsi="Calibri" w:cs="Calibri" w:eastAsiaTheme="minorEastAsia"/>
          <w:b/>
          <w:bCs/>
          <w:i w:val="0"/>
          <w:iCs w:val="0"/>
          <w:caps w:val="0"/>
          <w:color w:val="auto"/>
          <w:spacing w:val="8"/>
          <w:kern w:val="0"/>
          <w:sz w:val="24"/>
          <w:szCs w:val="24"/>
          <w:u w:val="none"/>
          <w:lang w:val="en-US" w:eastAsia="zh-CN" w:bidi="ar"/>
        </w:rPr>
        <w:t>:</w:t>
      </w:r>
      <w:r>
        <w:rPr>
          <w:rFonts w:hint="eastAsia" w:ascii="宋体" w:hAnsi="宋体" w:eastAsia="宋体" w:cs="宋体"/>
          <w:b/>
          <w:bCs/>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2024年  月   日</w:t>
      </w:r>
    </w:p>
    <w:p>
      <w:pPr>
        <w:rPr>
          <w:color w:val="auto"/>
        </w:rPr>
      </w:pPr>
    </w:p>
    <w:p>
      <w:pPr>
        <w:rPr>
          <w:color w:val="auto"/>
        </w:rPr>
        <w:sectPr>
          <w:pgSz w:w="11906" w:h="16838"/>
          <w:pgMar w:top="1134" w:right="1463" w:bottom="1134" w:left="1576" w:header="851" w:footer="992" w:gutter="0"/>
          <w:pgNumType w:fmt="decimal"/>
          <w:cols w:space="425" w:num="1"/>
          <w:docGrid w:type="lines" w:linePitch="312" w:charSpace="0"/>
        </w:sect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保护生态，生态也会回馈你</w:t>
      </w:r>
    </w:p>
    <w:p>
      <w:pPr>
        <w:ind w:firstLine="360" w:firstLineChars="20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地球是承载多样化生命形式的一个星球。在人类与猿类分离进化之后，人类已经存在200多万年了。早期的人类与其他高等陆生动物类似，并没有获得独一无二的控制力。人类凭借着智慧和对劳动工具的使用，从捕鱼、狩猎发展到驯化动、植物，人类的种群数量激增。为了克服生存、饥荒、瘟疫和战争风险及挑战，人类始终生活在客观现实和主观体验之中，从而让世界发生了前所未有的改变。人类一直无偿享受着地球提供的丰厚供养，以至于人类曾以为自己是地球的主人，掌握着征服自然的力量。但一次次失控与脱轨，不断提醒着我们事实并非如此。</w:t>
      </w:r>
    </w:p>
    <w:p>
      <w:pPr>
        <w:ind w:firstLine="360" w:firstLineChars="20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山峦和水体，森林和农田，湖泊和草原，都孕育着自成一格的生态系统和生命共同体。栖息在不同环境中的生灵，交互影响，组成了复杂的食物网。即使在终年不见天日的大海深处，由死去的巨鲸形成的“鲸落”，也会在几十年时间里供养许许多多的生命，形成一个特殊的生态系统。在这个系统中，能量有输入输出，物质被循环利用，信息联系被建立和解构，往复不断、周而复始。生命与环境之间，有着我们至今也没能完全理清的繁复联系，稍有不慎，便会牵一发而动全身。</w:t>
      </w:r>
    </w:p>
    <w:p>
      <w:pPr>
        <w:ind w:firstLine="360" w:firstLineChars="20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但这种美好的平衡，在工业文明迅速成长的过程中黯然失色，以至于人类在不经意间，过度侵扰乃至掠夺了自然。砍伐森林和使用化石燃料等行为导致的温室效应，正在使全球变暖，让人类文明的命运变得难以预测。这不仅是极地冰川消融导致海平面上升，淹没一些沿海城市那么简单。冰雪的消退和海洋面积的增长，意味着地球大气环流将会发生变动；气候的剧变将会扰乱农作物的节律，使人类面临生存危机；解冻的冻土层也难免会释放出被封存的细菌和病毒，而它们有可能蕴含着人类难以防备的杀伤力……地球或许并不一定需要人类，人类却无法离开它而生存。</w:t>
      </w:r>
    </w:p>
    <w:p>
      <w:pPr>
        <w:rPr>
          <w:color w:val="auto"/>
        </w:rPr>
        <w:sectPr>
          <w:pgSz w:w="11906" w:h="16838"/>
          <w:pgMar w:top="1134" w:right="1463" w:bottom="1134" w:left="1576" w:header="851" w:footer="992" w:gutter="0"/>
          <w:pgNumType w:fmt="decimal"/>
          <w:cols w:space="425" w:num="1"/>
          <w:docGrid w:type="lines" w:linePitch="312" w:charSpace="0"/>
        </w:sectPr>
      </w:pPr>
      <w:r>
        <w:rPr>
          <w:rFonts w:hint="eastAsia" w:ascii="宋体" w:hAnsi="宋体" w:eastAsia="宋体" w:cs="宋体"/>
          <w:sz w:val="18"/>
          <w:szCs w:val="18"/>
          <w:lang w:val="en-US" w:eastAsia="zh-CN"/>
        </w:rPr>
        <w:t>人类越来越清醒地认识到生态保护和修复的重要性，并付诸实践。中国在建设生态文明方面的成就，已经得到了国际社会越来越多的认可。持续多年的“三北”防护林工程，被联合国环境规划署确立为全球沙漠“生态经济示范区”。位于河北省最北部的塞罕坝林场，作为“三北”防护林京津区段的主要组成部分，便是从“飞鸟无栖树”的沙地上崛起的“绿色奇迹”。而在遥远的非洲，由中国承建的肯尼亚蒙内铁路，在穿越自然保护区的路段采用了高架线路，预留的动物通道足以让长颈鹿“昂首通行”。</w:t>
      </w:r>
    </w:p>
    <w:p>
      <w:pPr>
        <w:rPr>
          <w:color w:val="auto"/>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44"/>
          <w:szCs w:val="44"/>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试题</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及评定记录</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br w:type="textWrapping"/>
      </w:r>
    </w:p>
    <w:p>
      <w:pPr>
        <w:keepNext w:val="0"/>
        <w:keepLines w:val="0"/>
        <w:widowControl/>
        <w:suppressLineNumbers w:val="0"/>
        <w:spacing w:before="0" w:beforeAutospacing="0" w:after="0" w:afterAutospacing="0" w:line="560" w:lineRule="atLeast"/>
        <w:ind w:left="0" w:right="0"/>
        <w:jc w:val="left"/>
        <w:rPr>
          <w:rFonts w:hint="default" w:ascii="宋体" w:hAnsi="宋体" w:eastAsia="宋体" w:cs="宋体"/>
          <w:b w:val="0"/>
          <w:bCs w:val="0"/>
          <w:i w:val="0"/>
          <w:iCs w:val="0"/>
          <w:caps w:val="0"/>
          <w:color w:val="auto"/>
          <w:spacing w:val="0"/>
          <w:kern w:val="0"/>
          <w:sz w:val="24"/>
          <w:szCs w:val="24"/>
          <w:u w:val="single"/>
          <w:lang w:val="en-US" w:eastAsia="zh-CN" w:bidi="ar"/>
        </w:rPr>
      </w:pPr>
      <w:r>
        <w:rPr>
          <w:rFonts w:hint="eastAsia" w:ascii="宋体" w:hAnsi="宋体" w:eastAsia="宋体" w:cs="宋体"/>
          <w:b w:val="0"/>
          <w:bCs w:val="0"/>
          <w:i w:val="0"/>
          <w:iCs w:val="0"/>
          <w:caps w:val="0"/>
          <w:color w:val="auto"/>
          <w:spacing w:val="0"/>
          <w:kern w:val="0"/>
          <w:sz w:val="24"/>
          <w:szCs w:val="24"/>
          <w:u w:val="none"/>
          <w:lang w:val="en-US" w:eastAsia="zh-CN" w:bidi="ar"/>
        </w:rPr>
        <w:t>学校</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班级</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姓名</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准考证号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keepNext w:val="0"/>
        <w:keepLines w:val="0"/>
        <w:widowControl/>
        <w:suppressLineNumbers w:val="0"/>
        <w:spacing w:before="0" w:beforeAutospacing="0" w:after="0" w:afterAutospacing="0" w:line="560" w:lineRule="atLeast"/>
        <w:ind w:left="0" w:right="0"/>
        <w:jc w:val="center"/>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号考场   第</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t>场  序号</w:t>
      </w:r>
      <w:r>
        <w:rPr>
          <w:rFonts w:hint="eastAsia" w:ascii="宋体" w:hAnsi="宋体" w:eastAsia="宋体" w:cs="宋体"/>
          <w:b w:val="0"/>
          <w:bCs w:val="0"/>
          <w:i w:val="0"/>
          <w:iCs w:val="0"/>
          <w:caps w:val="0"/>
          <w:color w:val="auto"/>
          <w:spacing w:val="0"/>
          <w:kern w:val="0"/>
          <w:sz w:val="24"/>
          <w:szCs w:val="24"/>
          <w:u w:val="single"/>
          <w:lang w:val="en-US" w:eastAsia="zh-CN" w:bidi="ar"/>
        </w:rPr>
        <w:t xml:space="preserve">   </w:t>
      </w:r>
    </w:p>
    <w:p>
      <w:pPr>
        <w:pStyle w:val="6"/>
        <w:keepNext w:val="0"/>
        <w:keepLines w:val="0"/>
        <w:pageBreakBefore w:val="0"/>
        <w:widowControl w:val="0"/>
        <w:kinsoku/>
        <w:wordWrap/>
        <w:overflowPunct/>
        <w:topLinePunct w:val="0"/>
        <w:autoSpaceDE/>
        <w:autoSpaceDN/>
        <w:bidi w:val="0"/>
        <w:adjustRightInd/>
        <w:snapToGrid/>
        <w:spacing w:afterAutospacing="0"/>
        <w:textAlignment w:val="auto"/>
        <w:rPr>
          <w:rFonts w:hint="default" w:ascii="Calibri" w:hAnsi="Calibri" w:cs="Calibri"/>
          <w:color w:val="auto"/>
          <w:sz w:val="24"/>
          <w:szCs w:val="24"/>
        </w:rPr>
      </w:pPr>
      <w:r>
        <w:rPr>
          <w:rFonts w:hint="eastAsia" w:ascii="宋体" w:hAnsi="宋体" w:eastAsia="宋体" w:cs="宋体"/>
          <w:b/>
          <w:bCs/>
          <w:i w:val="0"/>
          <w:iCs w:val="0"/>
          <w:caps w:val="0"/>
          <w:color w:val="auto"/>
          <w:spacing w:val="0"/>
          <w:kern w:val="0"/>
          <w:sz w:val="24"/>
          <w:szCs w:val="24"/>
          <w:u w:val="none"/>
          <w:lang w:val="en-US" w:eastAsia="zh-CN" w:bidi="ar"/>
        </w:rPr>
        <w:t>题目5：</w:t>
      </w:r>
      <w:r>
        <w:rPr>
          <w:rFonts w:hint="eastAsia"/>
          <w:color w:val="auto"/>
          <w:sz w:val="24"/>
          <w:szCs w:val="24"/>
        </w:rPr>
        <w:t>打开文档“</w:t>
      </w:r>
      <w:r>
        <w:rPr>
          <w:rFonts w:hint="eastAsia"/>
          <w:color w:val="auto"/>
          <w:sz w:val="24"/>
          <w:szCs w:val="24"/>
          <w:lang w:eastAsia="zh-CN"/>
        </w:rPr>
        <w:t>题目</w:t>
      </w:r>
      <w:r>
        <w:rPr>
          <w:rFonts w:hint="eastAsia"/>
          <w:color w:val="auto"/>
          <w:sz w:val="24"/>
          <w:szCs w:val="24"/>
        </w:rPr>
        <w:t>5.doc”，完成下列操作：</w:t>
      </w:r>
    </w:p>
    <w:p>
      <w:pPr>
        <w:keepNext w:val="0"/>
        <w:keepLines w:val="0"/>
        <w:widowControl/>
        <w:suppressLineNumbers w:val="0"/>
        <w:spacing w:before="0" w:beforeAutospacing="0" w:after="0" w:afterAutospacing="0" w:line="560" w:lineRule="atLeast"/>
        <w:ind w:left="0" w:right="0"/>
        <w:jc w:val="left"/>
        <w:rPr>
          <w:rFonts w:hint="default" w:ascii="Calibri" w:hAnsi="Calibri" w:cs="Calibri"/>
          <w:color w:val="auto"/>
          <w:sz w:val="24"/>
          <w:szCs w:val="24"/>
          <w:lang w:val="en-US"/>
        </w:rPr>
      </w:pPr>
      <w:r>
        <w:rPr>
          <w:rFonts w:hint="eastAsia" w:ascii="宋体" w:hAnsi="宋体" w:eastAsia="宋体" w:cs="宋体"/>
          <w:b/>
          <w:bCs/>
          <w:i w:val="0"/>
          <w:iCs w:val="0"/>
          <w:caps w:val="0"/>
          <w:color w:val="auto"/>
          <w:spacing w:val="0"/>
          <w:kern w:val="0"/>
          <w:sz w:val="24"/>
          <w:szCs w:val="24"/>
          <w:u w:val="none"/>
          <w:lang w:val="en-US" w:eastAsia="zh-CN" w:bidi="ar"/>
        </w:rPr>
        <w:t>上机实践</w:t>
      </w:r>
    </w:p>
    <w:tbl>
      <w:tblPr>
        <w:tblStyle w:val="8"/>
        <w:tblW w:w="883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08"/>
        <w:gridCol w:w="7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4" w:hRule="atLeast"/>
          <w:jc w:val="center"/>
        </w:trPr>
        <w:tc>
          <w:tcPr>
            <w:tcW w:w="88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rPr>
            </w:pPr>
            <w:r>
              <w:rPr>
                <w:rFonts w:hint="eastAsia" w:ascii="宋体" w:hAnsi="宋体" w:eastAsia="宋体" w:cs="宋体"/>
                <w:b/>
                <w:bCs/>
                <w:color w:val="auto"/>
                <w:kern w:val="0"/>
                <w:sz w:val="24"/>
                <w:szCs w:val="24"/>
                <w:lang w:val="en-US" w:eastAsia="zh-CN" w:bidi="ar"/>
              </w:rPr>
              <w:t>实       践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1</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设置页面：纸张方向设为纵向。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2</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文字编辑：标题居中，字形设置为倾斜。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jc w:val="center"/>
        </w:trPr>
        <w:tc>
          <w:tcPr>
            <w:tcW w:w="180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3</w:t>
            </w:r>
          </w:p>
        </w:tc>
        <w:tc>
          <w:tcPr>
            <w:tcW w:w="702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 xml:space="preserve">文字编辑：正文字号设为四号字，字体颜色设为蓝色。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4" w:hRule="atLeast"/>
          <w:jc w:val="center"/>
        </w:trPr>
        <w:tc>
          <w:tcPr>
            <w:tcW w:w="1808"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4</w:t>
            </w:r>
          </w:p>
        </w:tc>
        <w:tc>
          <w:tcPr>
            <w:tcW w:w="7028"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Calibri" w:hAnsi="Calibri" w:cs="Calibri" w:eastAsiaTheme="minorEastAsia"/>
                <w:color w:val="auto"/>
                <w:sz w:val="32"/>
                <w:szCs w:val="32"/>
                <w:lang w:eastAsia="zh-CN"/>
              </w:rPr>
            </w:pPr>
            <w:r>
              <w:rPr>
                <w:rFonts w:hint="eastAsia"/>
                <w:color w:val="auto"/>
              </w:rPr>
              <w:t xml:space="preserve">段落设置：正文所有段落的首行缩进2个字符。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4" w:hRule="atLeast"/>
          <w:jc w:val="center"/>
        </w:trPr>
        <w:tc>
          <w:tcPr>
            <w:tcW w:w="1808"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7028"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right="0"/>
              <w:jc w:val="both"/>
              <w:rPr>
                <w:rFonts w:hint="eastAsia" w:ascii="宋体" w:hAnsi="宋体" w:eastAsia="宋体" w:cs="宋体"/>
                <w:color w:val="auto"/>
                <w:kern w:val="0"/>
                <w:sz w:val="21"/>
                <w:szCs w:val="21"/>
                <w:lang w:val="en-US" w:eastAsia="zh-CN" w:bidi="ar"/>
              </w:rPr>
            </w:pPr>
            <w:r>
              <w:rPr>
                <w:rFonts w:hint="eastAsia"/>
                <w:color w:val="auto"/>
              </w:rPr>
              <w:t>插入页眉（格式默认）：人工智能。</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完成实践后，文档文件名另存为：准考证号+姓名</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rPr>
      </w:pPr>
      <w:r>
        <w:rPr>
          <w:rFonts w:hint="eastAsia" w:ascii="宋体" w:hAnsi="宋体" w:eastAsia="宋体" w:cs="宋体"/>
          <w:b w:val="0"/>
          <w:bCs w:val="0"/>
          <w:i w:val="0"/>
          <w:iCs w:val="0"/>
          <w:caps w:val="0"/>
          <w:color w:val="auto"/>
          <w:spacing w:val="0"/>
          <w:kern w:val="0"/>
          <w:sz w:val="24"/>
          <w:szCs w:val="24"/>
          <w:u w:val="none"/>
          <w:lang w:val="en-US" w:eastAsia="zh-CN" w:bidi="ar"/>
        </w:rPr>
        <w:t>————————————— 以下表格由监考员填写 ————————————</w:t>
      </w:r>
    </w:p>
    <w:p>
      <w:pPr>
        <w:keepNext w:val="0"/>
        <w:keepLines w:val="0"/>
        <w:widowControl/>
        <w:suppressLineNumbers w:val="0"/>
        <w:spacing w:before="0" w:beforeAutospacing="0" w:after="0" w:afterAutospacing="0" w:line="560" w:lineRule="atLeast"/>
        <w:ind w:left="0" w:right="0" w:firstLine="411"/>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i w:val="0"/>
          <w:iCs w:val="0"/>
          <w:caps w:val="0"/>
          <w:color w:val="auto"/>
          <w:spacing w:val="0"/>
          <w:kern w:val="0"/>
          <w:sz w:val="24"/>
          <w:szCs w:val="24"/>
          <w:u w:val="none"/>
          <w:lang w:val="en-US" w:eastAsia="zh-CN" w:bidi="ar"/>
        </w:rPr>
        <w:t>完成实践情况评定表（完成6分知识技能要点以上为合格，否则为不合格）</w:t>
      </w:r>
    </w:p>
    <w:tbl>
      <w:tblPr>
        <w:tblStyle w:val="8"/>
        <w:tblW w:w="89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0"/>
        <w:gridCol w:w="690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7" w:hRule="atLeast"/>
          <w:jc w:val="center"/>
        </w:trPr>
        <w:tc>
          <w:tcPr>
            <w:tcW w:w="7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知识、技能要点</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上机实践情况记录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1</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设置页面：纸张方向设为纵向。</w:t>
            </w:r>
            <w:r>
              <w:rPr>
                <w:rFonts w:hint="eastAsia"/>
                <w:color w:val="auto"/>
                <w:lang w:eastAsia="zh-CN"/>
              </w:rPr>
              <w:t>（</w:t>
            </w:r>
            <w:r>
              <w:rPr>
                <w:rFonts w:hint="eastAsia"/>
                <w:color w:val="auto"/>
                <w:lang w:val="en-US" w:eastAsia="zh-CN"/>
              </w:rPr>
              <w:t>2分）</w:t>
            </w:r>
          </w:p>
        </w:tc>
        <w:tc>
          <w:tcPr>
            <w:tcW w:w="1449"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2</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文字编辑：标题居中</w:t>
            </w:r>
            <w:r>
              <w:rPr>
                <w:rFonts w:hint="eastAsia"/>
                <w:color w:val="auto"/>
                <w:lang w:eastAsia="zh-CN"/>
              </w:rPr>
              <w:t>（</w:t>
            </w:r>
            <w:r>
              <w:rPr>
                <w:rFonts w:hint="eastAsia"/>
                <w:color w:val="auto"/>
                <w:lang w:val="en-US" w:eastAsia="zh-CN"/>
              </w:rPr>
              <w:t>1分）</w:t>
            </w:r>
            <w:r>
              <w:rPr>
                <w:rFonts w:hint="eastAsia"/>
                <w:color w:val="auto"/>
              </w:rPr>
              <w:t>，字形设置为倾斜。</w:t>
            </w:r>
            <w:r>
              <w:rPr>
                <w:rFonts w:hint="eastAsia"/>
                <w:color w:val="auto"/>
                <w:lang w:eastAsia="zh-CN"/>
              </w:rPr>
              <w:t>（</w:t>
            </w:r>
            <w:r>
              <w:rPr>
                <w:rFonts w:hint="eastAsia"/>
                <w:color w:val="auto"/>
                <w:lang w:val="en-US" w:eastAsia="zh-CN"/>
              </w:rPr>
              <w:t>1分）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3</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lang w:val="en-US"/>
              </w:rPr>
            </w:pPr>
            <w:r>
              <w:rPr>
                <w:rFonts w:hint="eastAsia"/>
                <w:color w:val="auto"/>
              </w:rPr>
              <w:t>文字编辑：正文字号设为四号字</w:t>
            </w:r>
            <w:r>
              <w:rPr>
                <w:rFonts w:hint="eastAsia"/>
                <w:color w:val="auto"/>
                <w:lang w:eastAsia="zh-CN"/>
              </w:rPr>
              <w:t>（</w:t>
            </w:r>
            <w:r>
              <w:rPr>
                <w:rFonts w:hint="eastAsia"/>
                <w:color w:val="auto"/>
                <w:lang w:val="en-US" w:eastAsia="zh-CN"/>
              </w:rPr>
              <w:t>1分）</w:t>
            </w:r>
            <w:r>
              <w:rPr>
                <w:rFonts w:hint="eastAsia"/>
                <w:color w:val="auto"/>
              </w:rPr>
              <w:t xml:space="preserve">，字体颜色设为蓝色 </w:t>
            </w:r>
            <w:r>
              <w:rPr>
                <w:rFonts w:hint="eastAsia"/>
                <w:color w:val="auto"/>
                <w:lang w:eastAsia="zh-CN"/>
              </w:rPr>
              <w:t>（</w:t>
            </w:r>
            <w:r>
              <w:rPr>
                <w:rFonts w:hint="eastAsia"/>
                <w:color w:val="auto"/>
                <w:lang w:val="en-US" w:eastAsia="zh-CN"/>
              </w:rPr>
              <w:t>1分）</w:t>
            </w:r>
            <w:r>
              <w:rPr>
                <w:rFonts w:hint="eastAsia"/>
                <w:color w:val="auto"/>
              </w:rPr>
              <w:t>。</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4</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 xml:space="preserve">段落设置：正文所有段落的首行缩进2个字符。 </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5</w:t>
            </w: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00" w:lineRule="atLeast"/>
              <w:ind w:left="0" w:leftChars="0" w:right="0" w:rightChars="0"/>
              <w:jc w:val="both"/>
              <w:rPr>
                <w:rFonts w:hint="default" w:ascii="Calibri" w:hAnsi="Calibri" w:cs="Calibri"/>
                <w:color w:val="auto"/>
                <w:sz w:val="32"/>
                <w:szCs w:val="32"/>
              </w:rPr>
            </w:pPr>
            <w:r>
              <w:rPr>
                <w:rFonts w:hint="eastAsia"/>
                <w:color w:val="auto"/>
              </w:rPr>
              <w:t>插入页眉（格式默认）：人工智能。</w:t>
            </w:r>
            <w:r>
              <w:rPr>
                <w:rFonts w:hint="eastAsia"/>
                <w:color w:val="auto"/>
                <w:lang w:eastAsia="zh-CN"/>
              </w:rPr>
              <w:t>（</w:t>
            </w:r>
            <w:r>
              <w:rPr>
                <w:rFonts w:hint="eastAsia"/>
                <w:color w:val="auto"/>
                <w:lang w:val="en-US" w:eastAsia="zh-CN"/>
              </w:rPr>
              <w:t>2分）</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58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140"/>
              <w:jc w:val="both"/>
              <w:rPr>
                <w:rFonts w:hint="default" w:ascii="Calibri" w:hAnsi="Calibri" w:cs="Calibri"/>
                <w:color w:val="auto"/>
                <w:sz w:val="21"/>
                <w:szCs w:val="21"/>
              </w:rPr>
            </w:pPr>
          </w:p>
        </w:tc>
        <w:tc>
          <w:tcPr>
            <w:tcW w:w="690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firstLine="0"/>
              <w:jc w:val="center"/>
              <w:rPr>
                <w:rFonts w:hint="default" w:ascii="Calibri" w:hAnsi="Calibri" w:cs="Calibri"/>
                <w:color w:val="auto"/>
                <w:sz w:val="32"/>
                <w:szCs w:val="32"/>
              </w:rPr>
            </w:pPr>
            <w:r>
              <w:rPr>
                <w:rFonts w:hint="eastAsia" w:ascii="宋体" w:hAnsi="宋体" w:eastAsia="宋体" w:cs="宋体"/>
                <w:color w:val="auto"/>
                <w:kern w:val="0"/>
                <w:sz w:val="21"/>
                <w:szCs w:val="21"/>
                <w:lang w:val="en-US" w:eastAsia="zh-CN" w:bidi="ar"/>
              </w:rPr>
              <w:t>完成知识技能要点合计</w:t>
            </w:r>
          </w:p>
        </w:tc>
        <w:tc>
          <w:tcPr>
            <w:tcW w:w="1449"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Calibri" w:hAnsi="Calibri" w:cs="Calibri"/>
                <w:color w:val="auto"/>
                <w:sz w:val="32"/>
                <w:szCs w:val="32"/>
              </w:rPr>
            </w:pPr>
            <w:r>
              <w:rPr>
                <w:rFonts w:hint="default" w:ascii="Calibri" w:hAnsi="Calibri" w:cs="Calibri" w:eastAsiaTheme="minorEastAsia"/>
                <w:color w:val="auto"/>
                <w:kern w:val="0"/>
                <w:sz w:val="21"/>
                <w:szCs w:val="21"/>
                <w:lang w:val="en-US" w:eastAsia="zh-CN" w:bidi="ar"/>
              </w:rPr>
              <w:t> </w:t>
            </w:r>
          </w:p>
        </w:tc>
      </w:tr>
    </w:tbl>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40"/>
          <w:kern w:val="0"/>
          <w:sz w:val="24"/>
          <w:szCs w:val="24"/>
          <w:u w:val="none"/>
          <w:lang w:val="en-US" w:eastAsia="zh-CN" w:bidi="ar"/>
        </w:rPr>
        <w:t>考试结果评定</w:t>
      </w:r>
      <w:r>
        <w:rPr>
          <w:rFonts w:hint="eastAsia" w:ascii="宋体" w:hAnsi="宋体" w:eastAsia="宋体" w:cs="宋体"/>
          <w:b w:val="0"/>
          <w:bCs w:val="0"/>
          <w:i w:val="0"/>
          <w:iCs w:val="0"/>
          <w:caps w:val="0"/>
          <w:color w:val="auto"/>
          <w:spacing w:val="0"/>
          <w:kern w:val="0"/>
          <w:sz w:val="24"/>
          <w:szCs w:val="24"/>
          <w:u w:val="none"/>
          <w:lang w:val="en-US" w:eastAsia="zh-CN" w:bidi="ar"/>
        </w:rPr>
        <w:t xml:space="preserve">：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合格        </w:t>
      </w:r>
      <w:r>
        <w:rPr>
          <w:rFonts w:hint="eastAsia" w:ascii="宋体" w:hAnsi="宋体" w:eastAsia="宋体" w:cs="宋体"/>
          <w:b w:val="0"/>
          <w:bCs w:val="0"/>
          <w:i w:val="0"/>
          <w:iCs w:val="0"/>
          <w:caps w:val="0"/>
          <w:color w:val="auto"/>
          <w:spacing w:val="0"/>
          <w:kern w:val="0"/>
          <w:sz w:val="24"/>
          <w:szCs w:val="24"/>
          <w:u w:val="none"/>
          <w:lang w:val="en-US" w:eastAsia="zh-CN" w:bidi="ar"/>
        </w:rPr>
        <w:sym w:font="Wingdings 2" w:char="00A3"/>
      </w:r>
      <w:r>
        <w:rPr>
          <w:rFonts w:hint="eastAsia" w:ascii="宋体" w:hAnsi="宋体" w:eastAsia="宋体" w:cs="宋体"/>
          <w:b w:val="0"/>
          <w:bCs w:val="0"/>
          <w:i w:val="0"/>
          <w:iCs w:val="0"/>
          <w:caps w:val="0"/>
          <w:color w:val="auto"/>
          <w:spacing w:val="0"/>
          <w:kern w:val="0"/>
          <w:sz w:val="24"/>
          <w:szCs w:val="24"/>
          <w:u w:val="none"/>
          <w:lang w:val="en-US" w:eastAsia="zh-CN" w:bidi="ar"/>
        </w:rPr>
        <w:t xml:space="preserve">不合格 </w:t>
      </w:r>
    </w:p>
    <w:p>
      <w:pPr>
        <w:keepNext w:val="0"/>
        <w:keepLines w:val="0"/>
        <w:widowControl/>
        <w:suppressLineNumbers w:val="0"/>
        <w:spacing w:before="0" w:beforeAutospacing="0" w:after="0" w:afterAutospacing="0" w:line="560" w:lineRule="atLeast"/>
        <w:ind w:left="0" w:right="0"/>
        <w:jc w:val="both"/>
        <w:rPr>
          <w:rFonts w:hint="default" w:ascii="Calibri" w:hAnsi="Calibri" w:cs="Calibri"/>
          <w:color w:val="auto"/>
          <w:sz w:val="32"/>
          <w:szCs w:val="32"/>
        </w:rPr>
      </w:pPr>
      <w:r>
        <w:rPr>
          <w:rFonts w:hint="eastAsia" w:ascii="宋体" w:hAnsi="宋体" w:eastAsia="宋体" w:cs="宋体"/>
          <w:b w:val="0"/>
          <w:bCs w:val="0"/>
          <w:i w:val="0"/>
          <w:iCs w:val="0"/>
          <w:caps w:val="0"/>
          <w:color w:val="auto"/>
          <w:spacing w:val="72"/>
          <w:kern w:val="0"/>
          <w:sz w:val="24"/>
          <w:szCs w:val="24"/>
          <w:u w:val="none"/>
          <w:lang w:val="en-US" w:eastAsia="zh-CN" w:bidi="ar"/>
        </w:rPr>
        <w:t>监考员签名</w:t>
      </w:r>
      <w:r>
        <w:rPr>
          <w:rFonts w:hint="eastAsia" w:ascii="宋体" w:hAnsi="宋体" w:eastAsia="宋体" w:cs="宋体"/>
          <w:b w:val="0"/>
          <w:bCs w:val="0"/>
          <w:i w:val="0"/>
          <w:iCs w:val="0"/>
          <w:caps w:val="0"/>
          <w:color w:val="auto"/>
          <w:spacing w:val="0"/>
          <w:kern w:val="0"/>
          <w:sz w:val="24"/>
          <w:szCs w:val="24"/>
          <w:u w:val="none"/>
          <w:lang w:val="en-US" w:eastAsia="zh-CN" w:bidi="ar"/>
        </w:rPr>
        <w:t>：</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p>
    <w:p>
      <w:pPr>
        <w:keepNext w:val="0"/>
        <w:keepLines w:val="0"/>
        <w:widowControl/>
        <w:suppressLineNumbers w:val="0"/>
        <w:spacing w:before="0" w:beforeAutospacing="0" w:after="0" w:afterAutospacing="0" w:line="520" w:lineRule="atLeast"/>
        <w:ind w:left="0" w:right="0"/>
        <w:jc w:val="both"/>
        <w:rPr>
          <w:rFonts w:hint="default" w:ascii="Calibri" w:hAnsi="Calibri" w:cs="Calibri"/>
          <w:color w:val="auto"/>
          <w:sz w:val="32"/>
          <w:szCs w:val="32"/>
        </w:rPr>
      </w:pPr>
      <w:r>
        <w:rPr>
          <w:rFonts w:hint="eastAsia" w:ascii="宋体" w:hAnsi="宋体" w:eastAsia="宋体" w:cs="宋体"/>
          <w:b/>
          <w:bCs/>
          <w:i w:val="0"/>
          <w:iCs w:val="0"/>
          <w:caps w:val="0"/>
          <w:color w:val="auto"/>
          <w:spacing w:val="28"/>
          <w:kern w:val="0"/>
          <w:sz w:val="24"/>
          <w:szCs w:val="24"/>
          <w:u w:val="none"/>
          <w:lang w:val="en-US" w:eastAsia="zh-CN" w:bidi="ar"/>
        </w:rPr>
        <w:t>不合格考生签名</w:t>
      </w:r>
      <w:r>
        <w:rPr>
          <w:rFonts w:hint="default" w:ascii="Calibri" w:hAnsi="Calibri" w:cs="Calibri" w:eastAsiaTheme="minorEastAsia"/>
          <w:b/>
          <w:bCs/>
          <w:i w:val="0"/>
          <w:iCs w:val="0"/>
          <w:caps w:val="0"/>
          <w:color w:val="auto"/>
          <w:spacing w:val="8"/>
          <w:kern w:val="0"/>
          <w:sz w:val="24"/>
          <w:szCs w:val="24"/>
          <w:u w:val="none"/>
          <w:lang w:val="en-US" w:eastAsia="zh-CN" w:bidi="ar"/>
        </w:rPr>
        <w:t>:</w:t>
      </w:r>
      <w:r>
        <w:rPr>
          <w:rFonts w:hint="eastAsia" w:ascii="宋体" w:hAnsi="宋体" w:eastAsia="宋体" w:cs="宋体"/>
          <w:b/>
          <w:bCs/>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w:t>
      </w:r>
      <w:r>
        <w:rPr>
          <w:rFonts w:hint="eastAsia" w:ascii="宋体" w:hAnsi="宋体" w:eastAsia="宋体" w:cs="宋体"/>
          <w:b w:val="0"/>
          <w:bCs w:val="0"/>
          <w:i w:val="0"/>
          <w:iCs w:val="0"/>
          <w:caps w:val="0"/>
          <w:color w:val="auto"/>
          <w:spacing w:val="0"/>
          <w:kern w:val="0"/>
          <w:sz w:val="24"/>
          <w:szCs w:val="24"/>
          <w:u w:val="single"/>
          <w:lang w:val="en-US" w:eastAsia="zh-CN" w:bidi="ar"/>
        </w:rPr>
        <w:t>             </w:t>
      </w:r>
      <w:r>
        <w:rPr>
          <w:rFonts w:hint="eastAsia" w:ascii="宋体" w:hAnsi="宋体" w:eastAsia="宋体" w:cs="宋体"/>
          <w:b w:val="0"/>
          <w:bCs w:val="0"/>
          <w:i w:val="0"/>
          <w:iCs w:val="0"/>
          <w:caps w:val="0"/>
          <w:color w:val="auto"/>
          <w:spacing w:val="0"/>
          <w:kern w:val="0"/>
          <w:sz w:val="24"/>
          <w:szCs w:val="24"/>
          <w:u w:val="none"/>
          <w:lang w:val="en-US" w:eastAsia="zh-CN" w:bidi="ar"/>
        </w:rPr>
        <w:t>       2024年  月   日</w:t>
      </w:r>
    </w:p>
    <w:p>
      <w:pPr>
        <w:rPr>
          <w:color w:val="auto"/>
        </w:rPr>
      </w:pPr>
    </w:p>
    <w:p>
      <w:pPr>
        <w:rPr>
          <w:color w:val="auto"/>
        </w:rPr>
      </w:pPr>
    </w:p>
    <w:p>
      <w:pPr>
        <w:rPr>
          <w:color w:val="auto"/>
        </w:rPr>
      </w:pPr>
    </w:p>
    <w:p>
      <w:pPr>
        <w:keepNext w:val="0"/>
        <w:keepLines w:val="0"/>
        <w:widowControl/>
        <w:suppressLineNumbers w:val="0"/>
        <w:spacing w:before="0" w:beforeAutospacing="0" w:after="0" w:afterAutospacing="0" w:line="560" w:lineRule="atLeast"/>
        <w:ind w:left="0" w:right="0"/>
        <w:jc w:val="both"/>
        <w:rPr>
          <w:rFonts w:ascii="仿宋_GB2312" w:hAnsi="Calibri" w:eastAsia="仿宋_GB2312" w:cs="仿宋_GB2312"/>
          <w:b w:val="0"/>
          <w:bCs w:val="0"/>
          <w:i w:val="0"/>
          <w:iCs w:val="0"/>
          <w:caps w:val="0"/>
          <w:color w:val="auto"/>
          <w:spacing w:val="0"/>
          <w:kern w:val="0"/>
          <w:sz w:val="32"/>
          <w:szCs w:val="32"/>
          <w:u w:val="none"/>
          <w:lang w:val="en-US" w:eastAsia="zh-CN" w:bidi="ar"/>
        </w:rPr>
        <w:sectPr>
          <w:pgSz w:w="11906" w:h="16838"/>
          <w:pgMar w:top="1134" w:right="1463" w:bottom="1134" w:left="1576" w:header="851" w:footer="992" w:gutter="0"/>
          <w:pgNumType w:fmt="decimal"/>
          <w:cols w:space="425" w:num="1"/>
          <w:docGrid w:type="lines" w:linePitch="312" w:charSpace="0"/>
        </w:sectPr>
      </w:pPr>
    </w:p>
    <w:p>
      <w:pPr>
        <w:rPr>
          <w:rFonts w:ascii="宋体" w:hAnsi="宋体" w:eastAsia="宋体" w:cs="宋体"/>
          <w:sz w:val="32"/>
          <w:szCs w:val="32"/>
        </w:rPr>
      </w:pPr>
      <w:r>
        <w:rPr>
          <w:rFonts w:ascii="宋体" w:hAnsi="宋体" w:eastAsia="宋体" w:cs="宋体"/>
          <w:sz w:val="32"/>
          <w:szCs w:val="32"/>
        </w:rPr>
        <w:t>智能教育机器人</w:t>
      </w:r>
    </w:p>
    <w:p>
      <w:pPr>
        <w:rPr>
          <w:rFonts w:ascii="宋体" w:hAnsi="宋体" w:eastAsia="宋体" w:cs="宋体"/>
          <w:sz w:val="18"/>
          <w:szCs w:val="18"/>
        </w:rPr>
      </w:pPr>
      <w:r>
        <w:rPr>
          <w:rFonts w:ascii="宋体" w:hAnsi="宋体" w:eastAsia="宋体" w:cs="宋体"/>
          <w:sz w:val="18"/>
          <w:szCs w:val="18"/>
        </w:rPr>
        <w:t>随着科技的快速发展，智能教育机器人正逐渐成为教育领域的新宠。它们不仅具备丰富的知识储备和教学经验，还可以与学生进行互动交流，为学生提供更加生动、有趣的学习体验。</w:t>
      </w:r>
    </w:p>
    <w:p>
      <w:pPr>
        <w:rPr>
          <w:rFonts w:ascii="宋体" w:hAnsi="宋体" w:eastAsia="宋体" w:cs="宋体"/>
          <w:sz w:val="18"/>
          <w:szCs w:val="18"/>
        </w:rPr>
      </w:pPr>
      <w:r>
        <w:rPr>
          <w:rFonts w:ascii="宋体" w:hAnsi="宋体" w:eastAsia="宋体" w:cs="宋体"/>
          <w:sz w:val="18"/>
          <w:szCs w:val="18"/>
        </w:rPr>
        <w:t>智能教育机器人可以根据学生的学习需求和兴趣，为他们提供定制化的教学方案。它们可以像老师一样，为学生解答疑惑、指导学习，还可以像朋友一样，与学生进行聊天、交流，帮助他们缓解学习压力、增强自信心。</w:t>
      </w:r>
    </w:p>
    <w:p>
      <w:pPr>
        <w:rPr>
          <w:rFonts w:ascii="宋体" w:hAnsi="宋体" w:eastAsia="宋体" w:cs="宋体"/>
          <w:sz w:val="18"/>
          <w:szCs w:val="18"/>
        </w:rPr>
      </w:pPr>
      <w:r>
        <w:rPr>
          <w:rFonts w:ascii="宋体" w:hAnsi="宋体" w:eastAsia="宋体" w:cs="宋体"/>
          <w:sz w:val="18"/>
          <w:szCs w:val="18"/>
        </w:rPr>
        <w:t>与传统的教学方式相比，智能教育机器人具有许多优势。首先，它们可以随时随地为学生提供学习服务，不受时间和地点的限制。其次，它们可以根据学生的反馈和表现，智能调整教学策略和难度，确保每个学生都能得到最适合自己的教学方案。最后，它们还可以为学生提供多元化的学习资源和方式，包括视频、音频、游戏等，让学习变得更加丰富多彩。</w:t>
      </w:r>
    </w:p>
    <w:p>
      <w:pPr>
        <w:rPr>
          <w:rFonts w:ascii="宋体" w:hAnsi="宋体" w:eastAsia="宋体" w:cs="宋体"/>
          <w:sz w:val="18"/>
          <w:szCs w:val="18"/>
        </w:rPr>
      </w:pPr>
      <w:r>
        <w:rPr>
          <w:rFonts w:ascii="宋体" w:hAnsi="宋体" w:eastAsia="宋体" w:cs="宋体"/>
          <w:sz w:val="18"/>
          <w:szCs w:val="18"/>
        </w:rPr>
        <w:t>然而，智能教育机器人也存在一些挑战和局限性。例如，它们无法完全替代人类教师的角色和作用，因为它们缺乏人类教师的情感关怀和人文关怀。此外，智能教育机器人的成本和维护问题也需要考虑。</w:t>
      </w:r>
    </w:p>
    <w:p>
      <w:pPr>
        <w:rPr>
          <w:rFonts w:hint="eastAsia"/>
          <w:sz w:val="18"/>
          <w:szCs w:val="18"/>
          <w:lang w:val="en-US" w:eastAsia="zh-CN"/>
        </w:rPr>
      </w:pPr>
      <w:r>
        <w:rPr>
          <w:rFonts w:ascii="宋体" w:hAnsi="宋体" w:eastAsia="宋体" w:cs="宋体"/>
          <w:sz w:val="18"/>
          <w:szCs w:val="18"/>
        </w:rPr>
        <w:t>尽管如此，智能教育机器人仍然是未来教育领域的重要发展方向之一。随着技术的不断进步和普及，相信它们将在未来发挥更加重要的作用，为更多学生提供更好的教育服务。</w:t>
      </w:r>
    </w:p>
    <w:p>
      <w:pPr>
        <w:keepNext w:val="0"/>
        <w:keepLines w:val="0"/>
        <w:widowControl/>
        <w:suppressLineNumbers w:val="0"/>
        <w:spacing w:before="0" w:beforeAutospacing="0" w:after="0" w:afterAutospacing="0" w:line="560" w:lineRule="atLeast"/>
        <w:ind w:left="0" w:right="0"/>
        <w:jc w:val="both"/>
        <w:rPr>
          <w:rFonts w:ascii="仿宋_GB2312" w:hAnsi="Calibri" w:eastAsia="仿宋_GB2312" w:cs="仿宋_GB2312"/>
          <w:b w:val="0"/>
          <w:bCs w:val="0"/>
          <w:i w:val="0"/>
          <w:iCs w:val="0"/>
          <w:caps w:val="0"/>
          <w:color w:val="auto"/>
          <w:spacing w:val="0"/>
          <w:kern w:val="0"/>
          <w:sz w:val="32"/>
          <w:szCs w:val="32"/>
          <w:u w:val="none"/>
          <w:lang w:val="en-US" w:eastAsia="zh-CN" w:bidi="ar"/>
        </w:rPr>
        <w:sectPr>
          <w:pgSz w:w="11906" w:h="16838"/>
          <w:pgMar w:top="1134" w:right="1463" w:bottom="1134" w:left="1576" w:header="851" w:footer="992" w:gutter="0"/>
          <w:pgNumType w:fmt="decimal"/>
          <w:cols w:space="425" w:num="1"/>
          <w:docGrid w:type="lines" w:linePitch="312" w:charSpace="0"/>
        </w:sectPr>
      </w:pPr>
    </w:p>
    <w:p>
      <w:pPr>
        <w:keepNext w:val="0"/>
        <w:keepLines w:val="0"/>
        <w:widowControl/>
        <w:suppressLineNumbers w:val="0"/>
        <w:spacing w:before="0" w:beforeAutospacing="0" w:after="0" w:afterAutospacing="0" w:line="560" w:lineRule="atLeast"/>
        <w:ind w:left="0" w:right="0"/>
        <w:jc w:val="both"/>
        <w:rPr>
          <w:rFonts w:ascii="Calibri" w:hAnsi="Calibri" w:cs="Calibri"/>
          <w:color w:val="auto"/>
          <w:sz w:val="32"/>
          <w:szCs w:val="32"/>
          <w:u w:val="none"/>
        </w:rPr>
      </w:pPr>
      <w:r>
        <w:rPr>
          <w:rFonts w:ascii="仿宋_GB2312" w:hAnsi="Calibri" w:eastAsia="仿宋_GB2312" w:cs="仿宋_GB2312"/>
          <w:b w:val="0"/>
          <w:bCs w:val="0"/>
          <w:i w:val="0"/>
          <w:iCs w:val="0"/>
          <w:caps w:val="0"/>
          <w:color w:val="auto"/>
          <w:spacing w:val="0"/>
          <w:kern w:val="0"/>
          <w:sz w:val="32"/>
          <w:szCs w:val="32"/>
          <w:u w:val="none"/>
          <w:lang w:val="en-US" w:eastAsia="zh-CN" w:bidi="ar"/>
        </w:rPr>
        <w:t>附件</w:t>
      </w:r>
      <w:r>
        <w:rPr>
          <w:rFonts w:hint="eastAsia" w:ascii="仿宋_GB2312" w:hAnsi="Calibri" w:eastAsia="仿宋_GB2312" w:cs="仿宋_GB2312"/>
          <w:b w:val="0"/>
          <w:bCs w:val="0"/>
          <w:i w:val="0"/>
          <w:iCs w:val="0"/>
          <w:caps w:val="0"/>
          <w:color w:val="auto"/>
          <w:spacing w:val="0"/>
          <w:kern w:val="0"/>
          <w:sz w:val="32"/>
          <w:szCs w:val="32"/>
          <w:u w:val="none"/>
          <w:lang w:val="en-US" w:eastAsia="zh-CN" w:bidi="ar"/>
        </w:rPr>
        <w:t>3-2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pPr>
      <w:r>
        <w:rPr>
          <w:rFonts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南宁市</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2024年初中学业水平考试</w:t>
      </w: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信息科技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（信息技术）上机实践</w:t>
      </w: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考试伤、病考生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center"/>
        <w:textAlignment w:val="auto"/>
        <w:rPr>
          <w:rFonts w:hint="default" w:ascii="Calibri" w:hAnsi="Calibri" w:cs="Calibri"/>
          <w:color w:val="auto"/>
          <w:sz w:val="32"/>
          <w:szCs w:val="32"/>
          <w:u w:val="none"/>
        </w:rPr>
      </w:pPr>
      <w:r>
        <w:rPr>
          <w:rFonts w:hint="default" w:ascii="方正小标宋简体" w:hAnsi="方正小标宋简体" w:eastAsia="方正小标宋简体" w:cs="方正小标宋简体"/>
          <w:b w:val="0"/>
          <w:bCs w:val="0"/>
          <w:i w:val="0"/>
          <w:iCs w:val="0"/>
          <w:caps w:val="0"/>
          <w:color w:val="auto"/>
          <w:spacing w:val="0"/>
          <w:kern w:val="0"/>
          <w:sz w:val="44"/>
          <w:szCs w:val="44"/>
          <w:u w:val="none"/>
          <w:lang w:val="en-US" w:eastAsia="zh-CN" w:bidi="ar"/>
        </w:rPr>
        <w:t>缓考、免考申请表</w:t>
      </w:r>
    </w:p>
    <w:p>
      <w:pPr>
        <w:keepNext w:val="0"/>
        <w:keepLines w:val="0"/>
        <w:widowControl/>
        <w:suppressLineNumbers w:val="0"/>
        <w:spacing w:before="0" w:beforeAutospacing="0" w:after="0" w:afterAutospacing="0" w:line="540" w:lineRule="atLeast"/>
        <w:ind w:left="0" w:right="0"/>
        <w:jc w:val="center"/>
        <w:rPr>
          <w:rFonts w:hint="default" w:ascii="Calibri" w:hAnsi="Calibri" w:cs="Calibri"/>
          <w:color w:val="auto"/>
          <w:sz w:val="32"/>
          <w:szCs w:val="32"/>
          <w:u w:val="none"/>
        </w:rPr>
      </w:pPr>
      <w:r>
        <w:rPr>
          <w:rFonts w:hint="eastAsia" w:ascii="宋体" w:hAnsi="宋体" w:eastAsia="宋体" w:cs="宋体"/>
          <w:b w:val="0"/>
          <w:bCs w:val="0"/>
          <w:i w:val="0"/>
          <w:iCs w:val="0"/>
          <w:caps w:val="0"/>
          <w:color w:val="auto"/>
          <w:spacing w:val="0"/>
          <w:kern w:val="0"/>
          <w:sz w:val="44"/>
          <w:szCs w:val="44"/>
          <w:u w:val="none"/>
          <w:lang w:val="en-US" w:eastAsia="zh-CN" w:bidi="ar"/>
        </w:rPr>
        <w:t> </w:t>
      </w:r>
    </w:p>
    <w:tbl>
      <w:tblPr>
        <w:tblStyle w:val="8"/>
        <w:tblW w:w="8974"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1906"/>
        <w:gridCol w:w="951"/>
        <w:gridCol w:w="1131"/>
        <w:gridCol w:w="2213"/>
        <w:gridCol w:w="710"/>
        <w:gridCol w:w="206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711" w:hRule="atLeast"/>
          <w:jc w:val="center"/>
        </w:trPr>
        <w:tc>
          <w:tcPr>
            <w:tcW w:w="1906"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姓名</w:t>
            </w:r>
          </w:p>
        </w:tc>
        <w:tc>
          <w:tcPr>
            <w:tcW w:w="2082"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c>
          <w:tcPr>
            <w:tcW w:w="221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准考证号</w:t>
            </w:r>
          </w:p>
        </w:tc>
        <w:tc>
          <w:tcPr>
            <w:tcW w:w="2773"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1076" w:hRule="atLeast"/>
          <w:jc w:val="center"/>
        </w:trPr>
        <w:tc>
          <w:tcPr>
            <w:tcW w:w="190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性别</w:t>
            </w:r>
          </w:p>
        </w:tc>
        <w:tc>
          <w:tcPr>
            <w:tcW w:w="951"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c>
          <w:tcPr>
            <w:tcW w:w="1131"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60" w:lineRule="exac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出生</w:t>
            </w:r>
          </w:p>
          <w:p>
            <w:pPr>
              <w:keepNext w:val="0"/>
              <w:keepLines w:val="0"/>
              <w:widowControl/>
              <w:suppressLineNumbers w:val="0"/>
              <w:spacing w:before="0" w:beforeAutospacing="0" w:after="0" w:afterAutospacing="0" w:line="560" w:lineRule="exac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年月日</w:t>
            </w:r>
          </w:p>
        </w:tc>
        <w:tc>
          <w:tcPr>
            <w:tcW w:w="2923" w:type="dxa"/>
            <w:gridSpan w:val="2"/>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c>
          <w:tcPr>
            <w:tcW w:w="2063"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40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近期半身免冠一寸照片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11" w:hRule="atLeast"/>
          <w:jc w:val="center"/>
        </w:trPr>
        <w:tc>
          <w:tcPr>
            <w:tcW w:w="190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所属考点</w:t>
            </w:r>
          </w:p>
        </w:tc>
        <w:tc>
          <w:tcPr>
            <w:tcW w:w="5005" w:type="dxa"/>
            <w:gridSpan w:val="4"/>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c>
          <w:tcPr>
            <w:tcW w:w="2063"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cs="Times New Roman"/>
                <w:color w:val="auto"/>
                <w:sz w:val="20"/>
                <w:szCs w:val="20"/>
                <w:u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32" w:hRule="atLeast"/>
          <w:jc w:val="center"/>
        </w:trPr>
        <w:tc>
          <w:tcPr>
            <w:tcW w:w="1906"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联系电话</w:t>
            </w:r>
          </w:p>
        </w:tc>
        <w:tc>
          <w:tcPr>
            <w:tcW w:w="5005" w:type="dxa"/>
            <w:gridSpan w:val="4"/>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default" w:ascii="Calibri" w:hAnsi="Calibri" w:cs="Calibri" w:eastAsiaTheme="minorEastAsia"/>
                <w:color w:val="auto"/>
                <w:kern w:val="0"/>
                <w:sz w:val="28"/>
                <w:szCs w:val="28"/>
                <w:u w:val="none"/>
                <w:lang w:val="en-US" w:eastAsia="zh-CN" w:bidi="ar"/>
              </w:rPr>
              <w:t> </w:t>
            </w:r>
          </w:p>
        </w:tc>
        <w:tc>
          <w:tcPr>
            <w:tcW w:w="2063"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cs="Times New Roman"/>
                <w:color w:val="auto"/>
                <w:sz w:val="20"/>
                <w:szCs w:val="20"/>
                <w:u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2948" w:hRule="atLeast"/>
          <w:jc w:val="center"/>
        </w:trPr>
        <w:tc>
          <w:tcPr>
            <w:tcW w:w="1906" w:type="dxa"/>
            <w:tcBorders>
              <w:top w:val="nil"/>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60" w:lineRule="exac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□缓考原因</w:t>
            </w:r>
          </w:p>
          <w:p>
            <w:pPr>
              <w:keepNext w:val="0"/>
              <w:keepLines w:val="0"/>
              <w:widowControl/>
              <w:suppressLineNumbers w:val="0"/>
              <w:spacing w:before="0" w:beforeAutospacing="0" w:after="0" w:afterAutospacing="0" w:line="560" w:lineRule="exac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□免考原因</w:t>
            </w:r>
          </w:p>
        </w:tc>
        <w:tc>
          <w:tcPr>
            <w:tcW w:w="7068" w:type="dxa"/>
            <w:gridSpan w:val="5"/>
            <w:tcBorders>
              <w:top w:val="nil"/>
              <w:left w:val="nil"/>
              <w:bottom w:val="single" w:color="auto" w:sz="4" w:space="0"/>
              <w:right w:val="single" w:color="auto" w:sz="8" w:space="0"/>
            </w:tcBorders>
            <w:shd w:val="clear" w:color="auto" w:fill="auto"/>
            <w:tcMar>
              <w:top w:w="0" w:type="dxa"/>
              <w:left w:w="108" w:type="dxa"/>
              <w:bottom w:w="0" w:type="dxa"/>
              <w:right w:w="108" w:type="dxa"/>
            </w:tcMar>
            <w:vAlign w:val="bottom"/>
          </w:tcPr>
          <w:p>
            <w:pPr>
              <w:keepNext w:val="0"/>
              <w:keepLines w:val="0"/>
              <w:widowControl/>
              <w:suppressLineNumbers w:val="0"/>
              <w:spacing w:before="0" w:beforeAutospacing="0" w:after="0" w:afterAutospacing="0" w:line="360" w:lineRule="atLeast"/>
              <w:ind w:left="0" w:right="0"/>
              <w:jc w:val="both"/>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考生签字：         家长签字：</w:t>
            </w:r>
          </w:p>
          <w:p>
            <w:pPr>
              <w:keepNext w:val="0"/>
              <w:keepLines w:val="0"/>
              <w:widowControl/>
              <w:suppressLineNumbers w:val="0"/>
              <w:spacing w:before="0" w:beforeAutospacing="0" w:after="0" w:afterAutospacing="0" w:line="360" w:lineRule="atLeast"/>
              <w:ind w:right="0" w:firstLine="560" w:firstLineChars="200"/>
              <w:jc w:val="both"/>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年  月  日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1754" w:hRule="atLeast"/>
          <w:jc w:val="center"/>
        </w:trPr>
        <w:tc>
          <w:tcPr>
            <w:tcW w:w="190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360" w:lineRule="atLeast"/>
              <w:ind w:left="0" w:right="0"/>
              <w:jc w:val="center"/>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学校意见</w:t>
            </w:r>
          </w:p>
        </w:tc>
        <w:tc>
          <w:tcPr>
            <w:tcW w:w="7068"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bottom"/>
          </w:tcPr>
          <w:p>
            <w:pPr>
              <w:keepNext w:val="0"/>
              <w:keepLines w:val="0"/>
              <w:widowControl/>
              <w:suppressLineNumbers w:val="0"/>
              <w:spacing w:before="0" w:beforeAutospacing="0" w:after="0" w:afterAutospacing="0" w:line="360" w:lineRule="atLeast"/>
              <w:ind w:left="0" w:right="560"/>
              <w:jc w:val="both"/>
              <w:rPr>
                <w:rFonts w:hint="eastAsia" w:ascii="宋体" w:hAnsi="宋体" w:eastAsia="宋体" w:cs="宋体"/>
                <w:color w:val="auto"/>
                <w:kern w:val="0"/>
                <w:sz w:val="28"/>
                <w:szCs w:val="28"/>
                <w:u w:val="none"/>
                <w:lang w:val="en-US" w:eastAsia="zh-CN" w:bidi="ar"/>
              </w:rPr>
            </w:pPr>
          </w:p>
          <w:p>
            <w:pPr>
              <w:keepNext w:val="0"/>
              <w:keepLines w:val="0"/>
              <w:widowControl/>
              <w:suppressLineNumbers w:val="0"/>
              <w:spacing w:before="0" w:beforeAutospacing="0" w:after="0" w:afterAutospacing="0" w:line="360" w:lineRule="atLeast"/>
              <w:ind w:left="0" w:right="560"/>
              <w:jc w:val="both"/>
              <w:rPr>
                <w:rFonts w:hint="default" w:ascii="Calibri" w:hAnsi="Calibri" w:cs="Calibri"/>
                <w:color w:val="auto"/>
                <w:sz w:val="32"/>
                <w:szCs w:val="32"/>
                <w:u w:val="none"/>
              </w:rPr>
            </w:pPr>
            <w:r>
              <w:rPr>
                <w:rFonts w:hint="eastAsia" w:ascii="宋体" w:hAnsi="宋体" w:eastAsia="宋体" w:cs="宋体"/>
                <w:color w:val="auto"/>
                <w:kern w:val="0"/>
                <w:sz w:val="28"/>
                <w:szCs w:val="28"/>
                <w:u w:val="none"/>
                <w:lang w:val="en-US" w:eastAsia="zh-CN" w:bidi="ar"/>
              </w:rPr>
              <w:t>校 长 签 名：             </w:t>
            </w:r>
            <w:r>
              <w:rPr>
                <w:rFonts w:hint="eastAsia" w:ascii="宋体" w:hAnsi="宋体" w:eastAsia="宋体" w:cs="宋体"/>
                <w:color w:val="auto"/>
                <w:kern w:val="0"/>
                <w:sz w:val="28"/>
                <w:szCs w:val="28"/>
                <w:u w:val="none"/>
                <w:lang w:val="en-US" w:eastAsia="zh-CN" w:bidi="ar"/>
              </w:rPr>
              <w:br w:type="textWrapping"/>
            </w:r>
            <w:r>
              <w:rPr>
                <w:rFonts w:hint="eastAsia" w:ascii="宋体" w:hAnsi="宋体" w:eastAsia="宋体" w:cs="宋体"/>
                <w:color w:val="auto"/>
                <w:kern w:val="0"/>
                <w:sz w:val="28"/>
                <w:szCs w:val="28"/>
                <w:u w:val="none"/>
                <w:lang w:val="en-US" w:eastAsia="zh-CN" w:bidi="ar"/>
              </w:rPr>
              <w:t>学 校（盖章）：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1596" w:hRule="atLeast"/>
          <w:jc w:val="center"/>
        </w:trPr>
        <w:tc>
          <w:tcPr>
            <w:tcW w:w="190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60" w:lineRule="exact"/>
              <w:ind w:left="0" w:right="0"/>
              <w:jc w:val="center"/>
              <w:rPr>
                <w:rFonts w:hint="default" w:ascii="宋体" w:hAnsi="宋体" w:eastAsia="宋体" w:cs="宋体"/>
                <w:color w:val="auto"/>
                <w:kern w:val="0"/>
                <w:sz w:val="28"/>
                <w:szCs w:val="28"/>
                <w:u w:val="none"/>
                <w:lang w:val="en-US" w:eastAsia="zh-CN" w:bidi="ar"/>
              </w:rPr>
            </w:pPr>
            <w:r>
              <w:rPr>
                <w:rFonts w:hint="eastAsia" w:ascii="宋体" w:hAnsi="宋体" w:eastAsia="宋体" w:cs="宋体"/>
                <w:color w:val="auto"/>
                <w:kern w:val="0"/>
                <w:sz w:val="28"/>
                <w:szCs w:val="28"/>
                <w:u w:val="none"/>
                <w:lang w:val="en-US" w:eastAsia="zh-CN" w:bidi="ar"/>
              </w:rPr>
              <w:t>实验实践考试工作领导小组意见</w:t>
            </w:r>
          </w:p>
        </w:tc>
        <w:tc>
          <w:tcPr>
            <w:tcW w:w="7068"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bottom"/>
          </w:tcPr>
          <w:p>
            <w:pPr>
              <w:keepNext w:val="0"/>
              <w:keepLines w:val="0"/>
              <w:widowControl/>
              <w:suppressLineNumbers w:val="0"/>
              <w:spacing w:before="0" w:beforeAutospacing="0" w:after="0" w:afterAutospacing="0" w:line="360" w:lineRule="atLeast"/>
              <w:ind w:left="0" w:right="560" w:firstLine="560" w:firstLineChars="200"/>
              <w:jc w:val="both"/>
              <w:rPr>
                <w:rFonts w:hint="eastAsia" w:ascii="宋体" w:hAnsi="宋体" w:eastAsia="宋体" w:cs="宋体"/>
                <w:color w:val="auto"/>
                <w:kern w:val="0"/>
                <w:sz w:val="28"/>
                <w:szCs w:val="28"/>
                <w:u w:val="none"/>
                <w:lang w:val="en-US" w:eastAsia="zh-CN" w:bidi="ar"/>
              </w:rPr>
            </w:pPr>
            <w:r>
              <w:rPr>
                <w:rFonts w:hint="eastAsia" w:ascii="宋体" w:hAnsi="宋体" w:eastAsia="宋体" w:cs="宋体"/>
                <w:color w:val="auto"/>
                <w:kern w:val="0"/>
                <w:sz w:val="28"/>
                <w:szCs w:val="28"/>
                <w:u w:val="none"/>
                <w:lang w:val="en-US" w:eastAsia="zh-CN" w:bidi="ar"/>
              </w:rPr>
              <w:t xml:space="preserve">                年   月    日</w:t>
            </w:r>
          </w:p>
        </w:tc>
      </w:tr>
    </w:tbl>
    <w:p>
      <w:pPr>
        <w:keepNext w:val="0"/>
        <w:keepLines w:val="0"/>
        <w:widowControl/>
        <w:suppressLineNumbers w:val="0"/>
        <w:spacing w:before="0" w:beforeAutospacing="0" w:after="0" w:afterAutospacing="0" w:line="360" w:lineRule="atLeast"/>
        <w:ind w:left="0" w:right="0" w:firstLine="960" w:firstLineChars="300"/>
        <w:jc w:val="both"/>
        <w:rPr>
          <w:rFonts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atLeast"/>
        <w:ind w:left="0" w:right="0"/>
        <w:jc w:val="both"/>
        <w:rPr>
          <w:rFonts w:ascii="仿宋_GB2312" w:hAnsi="Calibri" w:eastAsia="仿宋_GB2312" w:cs="仿宋_GB2312"/>
          <w:b w:val="0"/>
          <w:bCs w:val="0"/>
          <w:i w:val="0"/>
          <w:iCs w:val="0"/>
          <w:caps w:val="0"/>
          <w:color w:val="auto"/>
          <w:spacing w:val="0"/>
          <w:kern w:val="0"/>
          <w:sz w:val="32"/>
          <w:szCs w:val="32"/>
          <w:u w:val="none"/>
          <w:lang w:val="en-US" w:eastAsia="zh-CN" w:bidi="ar"/>
        </w:rPr>
      </w:pPr>
    </w:p>
    <w:p>
      <w:pPr>
        <w:keepNext w:val="0"/>
        <w:keepLines w:val="0"/>
        <w:widowControl/>
        <w:suppressLineNumbers w:val="0"/>
        <w:spacing w:before="0" w:beforeAutospacing="0" w:after="0" w:afterAutospacing="0" w:line="560" w:lineRule="atLeast"/>
        <w:ind w:left="0" w:right="0"/>
        <w:jc w:val="both"/>
        <w:rPr>
          <w:rFonts w:ascii="仿宋_GB2312" w:hAnsi="Calibri" w:eastAsia="仿宋_GB2312" w:cs="仿宋_GB2312"/>
          <w:b w:val="0"/>
          <w:bCs w:val="0"/>
          <w:i w:val="0"/>
          <w:iCs w:val="0"/>
          <w:caps w:val="0"/>
          <w:color w:val="auto"/>
          <w:spacing w:val="0"/>
          <w:kern w:val="0"/>
          <w:sz w:val="32"/>
          <w:szCs w:val="32"/>
          <w:u w:val="none"/>
          <w:lang w:val="en-US" w:eastAsia="zh-CN" w:bidi="ar"/>
        </w:rPr>
      </w:pPr>
    </w:p>
    <w:p>
      <w:pPr>
        <w:widowControl/>
        <w:spacing w:line="520" w:lineRule="exact"/>
        <w:jc w:val="left"/>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附件</w:t>
      </w:r>
      <w:r>
        <w:rPr>
          <w:rFonts w:hint="eastAsia" w:ascii="仿宋_GB2312" w:hAnsi="仿宋_GB2312" w:eastAsia="仿宋_GB2312" w:cs="仿宋_GB2312"/>
          <w:color w:val="auto"/>
          <w:sz w:val="32"/>
          <w:szCs w:val="32"/>
          <w:u w:val="none"/>
          <w:lang w:val="en-US" w:eastAsia="zh-CN"/>
        </w:rPr>
        <w:t>3-3</w:t>
      </w:r>
    </w:p>
    <w:p>
      <w:pPr>
        <w:spacing w:line="520" w:lineRule="exact"/>
        <w:ind w:firstLine="422" w:firstLineChars="200"/>
        <w:jc w:val="center"/>
        <w:rPr>
          <w:rFonts w:hAnsi="华文中宋" w:cs="华文中宋"/>
          <w:b/>
          <w:color w:val="auto"/>
          <w:kern w:val="0"/>
          <w:u w:val="none"/>
        </w:rPr>
      </w:pPr>
    </w:p>
    <w:p>
      <w:pPr>
        <w:spacing w:line="520" w:lineRule="exact"/>
        <w:jc w:val="center"/>
        <w:rPr>
          <w:rFonts w:hint="eastAsia" w:ascii="方正小标宋简体" w:hAnsi="宋体" w:eastAsia="方正小标宋简体" w:cs="宋体"/>
          <w:color w:val="auto"/>
          <w:kern w:val="0"/>
          <w:sz w:val="44"/>
          <w:szCs w:val="44"/>
          <w:u w:val="none"/>
        </w:rPr>
      </w:pPr>
      <w:r>
        <w:rPr>
          <w:rFonts w:hint="eastAsia" w:ascii="方正小标宋简体" w:hAnsi="宋体" w:eastAsia="方正小标宋简体" w:cs="宋体"/>
          <w:color w:val="auto"/>
          <w:kern w:val="0"/>
          <w:sz w:val="44"/>
          <w:szCs w:val="44"/>
          <w:u w:val="none"/>
          <w:lang w:val="en-US" w:eastAsia="zh-CN"/>
        </w:rPr>
        <w:t>信息科技（信息技术）上机实践</w:t>
      </w:r>
      <w:r>
        <w:rPr>
          <w:rFonts w:hint="eastAsia" w:ascii="方正小标宋简体" w:hAnsi="宋体" w:eastAsia="方正小标宋简体" w:cs="宋体"/>
          <w:color w:val="auto"/>
          <w:kern w:val="0"/>
          <w:sz w:val="44"/>
          <w:szCs w:val="44"/>
          <w:u w:val="none"/>
        </w:rPr>
        <w:t>考试</w:t>
      </w:r>
    </w:p>
    <w:p>
      <w:pPr>
        <w:spacing w:line="520" w:lineRule="exact"/>
        <w:jc w:val="center"/>
        <w:rPr>
          <w:rFonts w:ascii="方正小标宋简体" w:hAnsi="宋体" w:eastAsia="方正小标宋简体" w:cs="宋体"/>
          <w:color w:val="auto"/>
          <w:sz w:val="44"/>
          <w:szCs w:val="44"/>
          <w:u w:val="none"/>
        </w:rPr>
      </w:pPr>
      <w:r>
        <w:rPr>
          <w:rFonts w:hint="eastAsia" w:ascii="方正小标宋简体" w:hAnsi="宋体" w:eastAsia="方正小标宋简体" w:cs="宋体"/>
          <w:color w:val="auto"/>
          <w:kern w:val="0"/>
          <w:sz w:val="44"/>
          <w:szCs w:val="44"/>
          <w:u w:val="none"/>
        </w:rPr>
        <w:t>考生须知</w:t>
      </w:r>
    </w:p>
    <w:p>
      <w:pPr>
        <w:spacing w:line="520" w:lineRule="exact"/>
        <w:ind w:firstLine="420" w:firstLineChars="200"/>
        <w:rPr>
          <w:rFonts w:hint="eastAsia" w:ascii="仿宋_GB2312" w:hAnsi="仿宋_GB2312" w:eastAsia="仿宋_GB2312" w:cs="仿宋_GB2312"/>
          <w:color w:val="auto"/>
          <w:u w:val="none"/>
        </w:rPr>
      </w:pP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一、考生必须凭本人的《准考证》参加信息科技（信息技术）上机实践考试。</w:t>
      </w: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二、考生应提前30分钟到考点检录处参加检录，检录处点名3次不到者，取消上机实践考试资格，考试结果评定为不合格。</w:t>
      </w: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三、考生根据</w:t>
      </w:r>
      <w:r>
        <w:rPr>
          <w:rFonts w:hint="eastAsia" w:ascii="仿宋_GB2312" w:hAnsi="仿宋_GB2312" w:eastAsia="仿宋_GB2312" w:cs="仿宋_GB2312"/>
          <w:color w:val="auto"/>
          <w:sz w:val="32"/>
          <w:szCs w:val="32"/>
          <w:u w:val="none"/>
          <w:lang w:val="en-US" w:eastAsia="zh-CN"/>
        </w:rPr>
        <w:t>考试安排提前半小时进入</w:t>
      </w:r>
      <w:r>
        <w:rPr>
          <w:rFonts w:hint="eastAsia" w:ascii="仿宋_GB2312" w:hAnsi="仿宋_GB2312" w:eastAsia="仿宋_GB2312" w:cs="仿宋_GB2312"/>
          <w:color w:val="auto"/>
          <w:sz w:val="32"/>
          <w:szCs w:val="32"/>
          <w:u w:val="none"/>
        </w:rPr>
        <w:t>候考室</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听从考务工作人员安排就坐</w:t>
      </w:r>
      <w:r>
        <w:rPr>
          <w:rFonts w:hint="eastAsia" w:ascii="仿宋_GB2312" w:hAnsi="仿宋_GB2312" w:eastAsia="仿宋_GB2312" w:cs="仿宋_GB2312"/>
          <w:color w:val="auto"/>
          <w:sz w:val="32"/>
          <w:szCs w:val="32"/>
          <w:u w:val="none"/>
        </w:rPr>
        <w:t>等候，遵守监考员宣布的考试规则和要求。考生禁止带手机、点读机等电子产品和课本、</w:t>
      </w:r>
      <w:r>
        <w:rPr>
          <w:rFonts w:hint="eastAsia" w:ascii="仿宋_GB2312" w:hAnsi="仿宋_GB2312" w:eastAsia="仿宋_GB2312" w:cs="仿宋_GB2312"/>
          <w:color w:val="auto"/>
          <w:sz w:val="32"/>
          <w:szCs w:val="32"/>
          <w:u w:val="none"/>
          <w:lang w:val="en-US" w:eastAsia="zh-CN"/>
        </w:rPr>
        <w:t>实践</w:t>
      </w:r>
      <w:r>
        <w:rPr>
          <w:rFonts w:hint="eastAsia" w:ascii="仿宋_GB2312" w:hAnsi="仿宋_GB2312" w:eastAsia="仿宋_GB2312" w:cs="仿宋_GB2312"/>
          <w:color w:val="auto"/>
          <w:sz w:val="32"/>
          <w:szCs w:val="32"/>
          <w:u w:val="none"/>
        </w:rPr>
        <w:t>报告册等资料进入候考室和考场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否则成绩做零分处理，考试结果评定为不合格</w:t>
      </w:r>
      <w:r>
        <w:rPr>
          <w:rFonts w:hint="eastAsia" w:ascii="仿宋_GB2312" w:hAnsi="仿宋_GB2312" w:eastAsia="仿宋_GB2312" w:cs="仿宋_GB2312"/>
          <w:color w:val="auto"/>
          <w:sz w:val="32"/>
          <w:szCs w:val="32"/>
          <w:u w:val="none"/>
        </w:rPr>
        <w:t>。</w:t>
      </w: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四、考生只</w:t>
      </w:r>
      <w:r>
        <w:rPr>
          <w:rFonts w:hint="eastAsia" w:ascii="仿宋_GB2312" w:hAnsi="仿宋_GB2312" w:eastAsia="仿宋_GB2312" w:cs="仿宋_GB2312"/>
          <w:color w:val="auto"/>
          <w:sz w:val="32"/>
          <w:szCs w:val="32"/>
          <w:u w:val="none"/>
          <w:lang w:val="en-US" w:eastAsia="zh-CN"/>
        </w:rPr>
        <w:t>允许携</w:t>
      </w:r>
      <w:r>
        <w:rPr>
          <w:rFonts w:hint="eastAsia" w:ascii="仿宋_GB2312" w:hAnsi="仿宋_GB2312" w:eastAsia="仿宋_GB2312" w:cs="仿宋_GB2312"/>
          <w:color w:val="auto"/>
          <w:sz w:val="32"/>
          <w:szCs w:val="32"/>
          <w:u w:val="none"/>
        </w:rPr>
        <w:t>带笔、橡皮等考试用具进入考场，填写考生信息必须用黑色签字笔。开考信号发出后，考生必须独立完成</w:t>
      </w:r>
      <w:r>
        <w:rPr>
          <w:rFonts w:hint="eastAsia" w:ascii="仿宋_GB2312" w:hAnsi="仿宋_GB2312" w:eastAsia="仿宋_GB2312" w:cs="仿宋_GB2312"/>
          <w:color w:val="auto"/>
          <w:sz w:val="32"/>
          <w:szCs w:val="32"/>
          <w:u w:val="none"/>
          <w:lang w:val="en-US" w:eastAsia="zh-CN"/>
        </w:rPr>
        <w:t>上机实践考试</w:t>
      </w:r>
      <w:r>
        <w:rPr>
          <w:rFonts w:hint="eastAsia" w:ascii="仿宋_GB2312" w:hAnsi="仿宋_GB2312" w:eastAsia="仿宋_GB2312" w:cs="仿宋_GB2312"/>
          <w:color w:val="auto"/>
          <w:sz w:val="32"/>
          <w:szCs w:val="32"/>
          <w:u w:val="none"/>
        </w:rPr>
        <w:t>，不</w:t>
      </w:r>
      <w:r>
        <w:rPr>
          <w:rFonts w:hint="eastAsia" w:ascii="仿宋_GB2312" w:hAnsi="仿宋_GB2312" w:eastAsia="仿宋_GB2312" w:cs="仿宋_GB2312"/>
          <w:color w:val="auto"/>
          <w:sz w:val="32"/>
          <w:szCs w:val="32"/>
          <w:u w:val="none"/>
          <w:lang w:val="en-US" w:eastAsia="zh-CN"/>
        </w:rPr>
        <w:t>得</w:t>
      </w:r>
      <w:r>
        <w:rPr>
          <w:rFonts w:hint="eastAsia" w:ascii="仿宋_GB2312" w:hAnsi="仿宋_GB2312" w:eastAsia="仿宋_GB2312" w:cs="仿宋_GB2312"/>
          <w:color w:val="auto"/>
          <w:sz w:val="32"/>
          <w:szCs w:val="32"/>
          <w:u w:val="none"/>
        </w:rPr>
        <w:t>抄袭</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喧哗</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交头接耳</w:t>
      </w:r>
      <w:r>
        <w:rPr>
          <w:rFonts w:hint="eastAsia" w:ascii="仿宋_GB2312" w:hAnsi="仿宋_GB2312" w:eastAsia="仿宋_GB2312" w:cs="仿宋_GB2312"/>
          <w:color w:val="auto"/>
          <w:sz w:val="32"/>
          <w:szCs w:val="32"/>
          <w:u w:val="none"/>
        </w:rPr>
        <w:t>。完成</w:t>
      </w:r>
      <w:r>
        <w:rPr>
          <w:rFonts w:hint="eastAsia" w:ascii="仿宋_GB2312" w:hAnsi="仿宋_GB2312" w:eastAsia="仿宋_GB2312" w:cs="仿宋_GB2312"/>
          <w:color w:val="auto"/>
          <w:sz w:val="32"/>
          <w:szCs w:val="32"/>
          <w:u w:val="none"/>
          <w:lang w:val="en-US" w:eastAsia="zh-CN"/>
        </w:rPr>
        <w:t>上机实践考试</w:t>
      </w:r>
      <w:r>
        <w:rPr>
          <w:rFonts w:hint="eastAsia" w:ascii="仿宋_GB2312" w:hAnsi="仿宋_GB2312" w:eastAsia="仿宋_GB2312" w:cs="仿宋_GB2312"/>
          <w:color w:val="auto"/>
          <w:sz w:val="32"/>
          <w:szCs w:val="32"/>
          <w:u w:val="none"/>
        </w:rPr>
        <w:t>后，考生向监考员举手示意，经监考员</w:t>
      </w:r>
      <w:r>
        <w:rPr>
          <w:rFonts w:hint="eastAsia" w:ascii="仿宋_GB2312" w:hAnsi="仿宋_GB2312" w:eastAsia="仿宋_GB2312" w:cs="仿宋_GB2312"/>
          <w:color w:val="auto"/>
          <w:sz w:val="32"/>
          <w:szCs w:val="32"/>
          <w:u w:val="none"/>
          <w:lang w:val="en-US" w:eastAsia="zh-CN"/>
        </w:rPr>
        <w:t>评定考试结果</w:t>
      </w:r>
      <w:r>
        <w:rPr>
          <w:rFonts w:hint="eastAsia" w:ascii="仿宋_GB2312" w:hAnsi="仿宋_GB2312" w:eastAsia="仿宋_GB2312" w:cs="仿宋_GB2312"/>
          <w:color w:val="auto"/>
          <w:sz w:val="32"/>
          <w:szCs w:val="32"/>
          <w:u w:val="none"/>
        </w:rPr>
        <w:t>后方可交卷离场；考试结果评定为不合格者，需本人签字后再离场。离开考场后，不准在考场周边逗留、讨论。</w:t>
      </w: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五、除本场</w:t>
      </w:r>
      <w:r>
        <w:rPr>
          <w:rFonts w:hint="eastAsia" w:ascii="仿宋_GB2312" w:hAnsi="仿宋_GB2312" w:eastAsia="仿宋_GB2312" w:cs="仿宋_GB2312"/>
          <w:color w:val="auto"/>
          <w:sz w:val="32"/>
          <w:szCs w:val="32"/>
          <w:u w:val="none"/>
          <w:lang w:val="en-US" w:eastAsia="zh-CN"/>
        </w:rPr>
        <w:t>计算机维护人员、</w:t>
      </w:r>
      <w:r>
        <w:rPr>
          <w:rFonts w:hint="eastAsia" w:ascii="仿宋_GB2312" w:hAnsi="仿宋_GB2312" w:eastAsia="仿宋_GB2312" w:cs="仿宋_GB2312"/>
          <w:color w:val="auto"/>
          <w:sz w:val="32"/>
          <w:szCs w:val="32"/>
          <w:u w:val="none"/>
        </w:rPr>
        <w:t>监考员和考生外，其他人员及考生都不得擅自进入考场。</w:t>
      </w:r>
    </w:p>
    <w:p>
      <w:pPr>
        <w:spacing w:line="52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六、遵守考场纪律，听从监考员指挥。</w:t>
      </w:r>
    </w:p>
    <w:p>
      <w:pPr>
        <w:widowControl w:val="0"/>
        <w:spacing w:line="520" w:lineRule="exact"/>
        <w:rPr>
          <w:rFonts w:hint="eastAsia" w:ascii="仿宋_GB2312" w:hAnsi="Calibri" w:eastAsia="仿宋_GB2312" w:cs="仿宋_GB2312"/>
          <w:b w:val="0"/>
          <w:bCs w:val="0"/>
          <w:i w:val="0"/>
          <w:iCs w:val="0"/>
          <w:caps w:val="0"/>
          <w:color w:val="auto"/>
          <w:spacing w:val="0"/>
          <w:kern w:val="0"/>
          <w:sz w:val="21"/>
          <w:szCs w:val="21"/>
          <w:u w:val="none"/>
          <w:lang w:val="en-US" w:eastAsia="zh-CN" w:bidi="ar"/>
        </w:rPr>
      </w:pPr>
    </w:p>
    <w:sectPr>
      <w:pgSz w:w="11906" w:h="16838"/>
      <w:pgMar w:top="1701"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AC117E8-9CAD-47E6-BE18-C9FD5DF44038}"/>
  </w:font>
  <w:font w:name="黑体">
    <w:panose1 w:val="02010609060101010101"/>
    <w:charset w:val="86"/>
    <w:family w:val="auto"/>
    <w:pitch w:val="default"/>
    <w:sig w:usb0="800002BF" w:usb1="38CF7CFA" w:usb2="00000016" w:usb3="00000000" w:csb0="00040001" w:csb1="00000000"/>
    <w:embedRegular r:id="rId2" w:fontKey="{E1F0D31C-B03F-48E2-9B75-F4D364F15DF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3C35C96E-3558-4FFD-B6C2-F119FFE0A6DC}"/>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56A6BA08-C7B0-4405-B42A-5219E0094A25}"/>
  </w:font>
  <w:font w:name="仿宋_GB2312">
    <w:panose1 w:val="02010609030101010101"/>
    <w:charset w:val="86"/>
    <w:family w:val="auto"/>
    <w:pitch w:val="default"/>
    <w:sig w:usb0="00000000" w:usb1="00000000" w:usb2="00000000" w:usb3="00000000" w:csb0="00000000" w:csb1="00000000"/>
    <w:embedRegular r:id="rId5" w:fontKey="{A8D40E8E-B049-4CDE-9232-75A66315F032}"/>
  </w:font>
  <w:font w:name="楷体_GB2312">
    <w:panose1 w:val="02010609030101010101"/>
    <w:charset w:val="86"/>
    <w:family w:val="auto"/>
    <w:pitch w:val="default"/>
    <w:sig w:usb0="00000000" w:usb1="00000000" w:usb2="00000000" w:usb3="00000000" w:csb0="00000000" w:csb1="00000000"/>
    <w:embedRegular r:id="rId6" w:fontKey="{D14C825E-3763-4EDB-9985-C17E8197AE86}"/>
  </w:font>
  <w:font w:name="Wingdings 2">
    <w:panose1 w:val="05020102010507070707"/>
    <w:charset w:val="00"/>
    <w:family w:val="auto"/>
    <w:pitch w:val="default"/>
    <w:sig w:usb0="00000000" w:usb1="00000000" w:usb2="00000000" w:usb3="00000000" w:csb0="00000000" w:csb1="00000000"/>
  </w:font>
  <w:font w:name="华文中宋">
    <w:panose1 w:val="02010600040101010101"/>
    <w:charset w:val="86"/>
    <w:family w:val="auto"/>
    <w:pitch w:val="default"/>
    <w:sig w:usb0="00000000" w:usb1="00000000" w:usb2="00000000" w:usb3="00000000" w:csb0="00000000" w:csb1="00000000"/>
    <w:embedRegular r:id="rId7" w:fontKey="{A36B4648-87A5-4503-8941-CFB07D3C34F2}"/>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 xml:space="preserve">— </w:t>
                          </w: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- 1 -</w:t>
                          </w:r>
                          <w:r>
                            <w:rPr>
                              <w:rFonts w:hint="eastAsia" w:ascii="楷体_GB2312" w:hAnsi="楷体_GB2312" w:eastAsia="楷体_GB2312" w:cs="楷体_GB2312"/>
                              <w:sz w:val="28"/>
                              <w:szCs w:val="28"/>
                            </w:rPr>
                            <w:fldChar w:fldCharType="end"/>
                          </w:r>
                          <w:r>
                            <w:rPr>
                              <w:rFonts w:hint="eastAsia" w:ascii="楷体_GB2312" w:hAnsi="楷体_GB2312" w:eastAsia="楷体_GB2312" w:cs="楷体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 xml:space="preserve">— </w:t>
                    </w: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- 1 -</w:t>
                    </w:r>
                    <w:r>
                      <w:rPr>
                        <w:rFonts w:hint="eastAsia" w:ascii="楷体_GB2312" w:hAnsi="楷体_GB2312" w:eastAsia="楷体_GB2312" w:cs="楷体_GB2312"/>
                        <w:sz w:val="28"/>
                        <w:szCs w:val="28"/>
                      </w:rPr>
                      <w:fldChar w:fldCharType="end"/>
                    </w:r>
                    <w:r>
                      <w:rPr>
                        <w:rFonts w:hint="eastAsia" w:ascii="楷体_GB2312" w:hAnsi="楷体_GB2312" w:eastAsia="楷体_GB2312" w:cs="楷体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ZjljMDc5M2EwZGI1ODk3YWU2Y2Y0OGQ5ZTMzMmIifQ=="/>
  </w:docVars>
  <w:rsids>
    <w:rsidRoot w:val="DF677733"/>
    <w:rsid w:val="008A247F"/>
    <w:rsid w:val="01657C13"/>
    <w:rsid w:val="02186A33"/>
    <w:rsid w:val="0264611C"/>
    <w:rsid w:val="027F60AF"/>
    <w:rsid w:val="034B1CA5"/>
    <w:rsid w:val="03597303"/>
    <w:rsid w:val="03CA15EC"/>
    <w:rsid w:val="048001EE"/>
    <w:rsid w:val="04A965D8"/>
    <w:rsid w:val="05740424"/>
    <w:rsid w:val="05B20F4D"/>
    <w:rsid w:val="05C923FA"/>
    <w:rsid w:val="0619721E"/>
    <w:rsid w:val="06385EB7"/>
    <w:rsid w:val="068B55D0"/>
    <w:rsid w:val="073873DA"/>
    <w:rsid w:val="07666CB3"/>
    <w:rsid w:val="076A1841"/>
    <w:rsid w:val="078132CC"/>
    <w:rsid w:val="07CF4038"/>
    <w:rsid w:val="07EB5807"/>
    <w:rsid w:val="08913120"/>
    <w:rsid w:val="089406BA"/>
    <w:rsid w:val="09083956"/>
    <w:rsid w:val="097E3822"/>
    <w:rsid w:val="0983332C"/>
    <w:rsid w:val="0A3F7DA2"/>
    <w:rsid w:val="0A6D18E6"/>
    <w:rsid w:val="0AB66519"/>
    <w:rsid w:val="0B442E44"/>
    <w:rsid w:val="0BD47E6F"/>
    <w:rsid w:val="0BED5CF7"/>
    <w:rsid w:val="0C1914A6"/>
    <w:rsid w:val="0D281DD1"/>
    <w:rsid w:val="0D411534"/>
    <w:rsid w:val="0D7853A0"/>
    <w:rsid w:val="0DA25F28"/>
    <w:rsid w:val="0DD8176C"/>
    <w:rsid w:val="0E022A6D"/>
    <w:rsid w:val="0E6E0272"/>
    <w:rsid w:val="0EA33B28"/>
    <w:rsid w:val="0F5277DE"/>
    <w:rsid w:val="0FDD1FB2"/>
    <w:rsid w:val="103E7FAD"/>
    <w:rsid w:val="11A65EF9"/>
    <w:rsid w:val="125C471A"/>
    <w:rsid w:val="12A47798"/>
    <w:rsid w:val="12B910B3"/>
    <w:rsid w:val="12BB442E"/>
    <w:rsid w:val="12BE6F2E"/>
    <w:rsid w:val="12EE2644"/>
    <w:rsid w:val="13665784"/>
    <w:rsid w:val="13C665BF"/>
    <w:rsid w:val="14264FE0"/>
    <w:rsid w:val="14700951"/>
    <w:rsid w:val="14AB5B61"/>
    <w:rsid w:val="152748F4"/>
    <w:rsid w:val="15327E39"/>
    <w:rsid w:val="155B5C32"/>
    <w:rsid w:val="15D87084"/>
    <w:rsid w:val="1674297A"/>
    <w:rsid w:val="16970417"/>
    <w:rsid w:val="16D8247F"/>
    <w:rsid w:val="173557CE"/>
    <w:rsid w:val="18882E64"/>
    <w:rsid w:val="18ED6EBB"/>
    <w:rsid w:val="198E266A"/>
    <w:rsid w:val="1A52614B"/>
    <w:rsid w:val="1AD27FD8"/>
    <w:rsid w:val="1B0F5001"/>
    <w:rsid w:val="1B7C4E02"/>
    <w:rsid w:val="1B8F5B60"/>
    <w:rsid w:val="1C2300BC"/>
    <w:rsid w:val="1CA301E4"/>
    <w:rsid w:val="1CED77ED"/>
    <w:rsid w:val="1D120B58"/>
    <w:rsid w:val="1DFE334E"/>
    <w:rsid w:val="1E4A7129"/>
    <w:rsid w:val="1E7F49B4"/>
    <w:rsid w:val="1E8E51B5"/>
    <w:rsid w:val="1EBA4416"/>
    <w:rsid w:val="1F3552B5"/>
    <w:rsid w:val="1F535706"/>
    <w:rsid w:val="20A420AE"/>
    <w:rsid w:val="216C7FA4"/>
    <w:rsid w:val="22145011"/>
    <w:rsid w:val="22176797"/>
    <w:rsid w:val="22E63C16"/>
    <w:rsid w:val="23424C8B"/>
    <w:rsid w:val="236C49D9"/>
    <w:rsid w:val="24466890"/>
    <w:rsid w:val="24466ADE"/>
    <w:rsid w:val="246C1AD7"/>
    <w:rsid w:val="25933296"/>
    <w:rsid w:val="25CC3526"/>
    <w:rsid w:val="260C0B3E"/>
    <w:rsid w:val="265A320F"/>
    <w:rsid w:val="269F1099"/>
    <w:rsid w:val="26AD1590"/>
    <w:rsid w:val="27000148"/>
    <w:rsid w:val="27297C4A"/>
    <w:rsid w:val="27383550"/>
    <w:rsid w:val="275E1FA0"/>
    <w:rsid w:val="27825F30"/>
    <w:rsid w:val="27E2179E"/>
    <w:rsid w:val="282B6C11"/>
    <w:rsid w:val="289567AF"/>
    <w:rsid w:val="28B44E58"/>
    <w:rsid w:val="2976035F"/>
    <w:rsid w:val="29D31FAF"/>
    <w:rsid w:val="29EA604E"/>
    <w:rsid w:val="29ED62E8"/>
    <w:rsid w:val="2A2F0EC5"/>
    <w:rsid w:val="2A8E244B"/>
    <w:rsid w:val="2A9860B3"/>
    <w:rsid w:val="2A9D01CA"/>
    <w:rsid w:val="2AE8733F"/>
    <w:rsid w:val="2AEF03C9"/>
    <w:rsid w:val="2B3515C0"/>
    <w:rsid w:val="2B96763D"/>
    <w:rsid w:val="2BB46F1D"/>
    <w:rsid w:val="2BF5299B"/>
    <w:rsid w:val="2C164941"/>
    <w:rsid w:val="2C637863"/>
    <w:rsid w:val="2C864D5D"/>
    <w:rsid w:val="2CE57035"/>
    <w:rsid w:val="2CF61AC3"/>
    <w:rsid w:val="2DFB52D7"/>
    <w:rsid w:val="2EF27E36"/>
    <w:rsid w:val="2EF73CF0"/>
    <w:rsid w:val="2F083CFA"/>
    <w:rsid w:val="301F52AD"/>
    <w:rsid w:val="308D25D9"/>
    <w:rsid w:val="30FD7207"/>
    <w:rsid w:val="310F0040"/>
    <w:rsid w:val="31745D1A"/>
    <w:rsid w:val="32210A4E"/>
    <w:rsid w:val="327E6BD3"/>
    <w:rsid w:val="32954DD7"/>
    <w:rsid w:val="32A63A63"/>
    <w:rsid w:val="3304078A"/>
    <w:rsid w:val="33E93D94"/>
    <w:rsid w:val="34433534"/>
    <w:rsid w:val="34B61F58"/>
    <w:rsid w:val="34B635CE"/>
    <w:rsid w:val="34B91D2A"/>
    <w:rsid w:val="35586B6B"/>
    <w:rsid w:val="357F3848"/>
    <w:rsid w:val="35C91817"/>
    <w:rsid w:val="367E011C"/>
    <w:rsid w:val="36EB7079"/>
    <w:rsid w:val="370B6FE0"/>
    <w:rsid w:val="382D58C7"/>
    <w:rsid w:val="389A3515"/>
    <w:rsid w:val="394C4C39"/>
    <w:rsid w:val="39D33F97"/>
    <w:rsid w:val="3A18141C"/>
    <w:rsid w:val="3A7A70F1"/>
    <w:rsid w:val="3CC97668"/>
    <w:rsid w:val="3CCB40C7"/>
    <w:rsid w:val="3D9152C7"/>
    <w:rsid w:val="3DAE2EB1"/>
    <w:rsid w:val="3DB056F4"/>
    <w:rsid w:val="3EA62729"/>
    <w:rsid w:val="3EB219E2"/>
    <w:rsid w:val="3EFEAC70"/>
    <w:rsid w:val="3F6729E3"/>
    <w:rsid w:val="3F980BD8"/>
    <w:rsid w:val="3FCA68B7"/>
    <w:rsid w:val="4026067A"/>
    <w:rsid w:val="403B3F9F"/>
    <w:rsid w:val="40657418"/>
    <w:rsid w:val="40860A30"/>
    <w:rsid w:val="409F2373"/>
    <w:rsid w:val="412D7974"/>
    <w:rsid w:val="41642B57"/>
    <w:rsid w:val="41A5363E"/>
    <w:rsid w:val="421A26CC"/>
    <w:rsid w:val="42426BD9"/>
    <w:rsid w:val="42873A3C"/>
    <w:rsid w:val="4290203A"/>
    <w:rsid w:val="42902811"/>
    <w:rsid w:val="42CD3E6F"/>
    <w:rsid w:val="43353DCB"/>
    <w:rsid w:val="43E768F4"/>
    <w:rsid w:val="44532129"/>
    <w:rsid w:val="4456696C"/>
    <w:rsid w:val="449000D0"/>
    <w:rsid w:val="451C1963"/>
    <w:rsid w:val="4547084E"/>
    <w:rsid w:val="4568104C"/>
    <w:rsid w:val="45B95404"/>
    <w:rsid w:val="46125562"/>
    <w:rsid w:val="46386C71"/>
    <w:rsid w:val="46669030"/>
    <w:rsid w:val="469B1EA4"/>
    <w:rsid w:val="46D1124E"/>
    <w:rsid w:val="470B6338"/>
    <w:rsid w:val="478A3AFE"/>
    <w:rsid w:val="47E57A30"/>
    <w:rsid w:val="48CC3508"/>
    <w:rsid w:val="496B0BB2"/>
    <w:rsid w:val="499441BE"/>
    <w:rsid w:val="49CE1716"/>
    <w:rsid w:val="4A2512BA"/>
    <w:rsid w:val="4AD60561"/>
    <w:rsid w:val="4B4D6D1A"/>
    <w:rsid w:val="4B6B0F4E"/>
    <w:rsid w:val="4BA10E14"/>
    <w:rsid w:val="4BCC3193"/>
    <w:rsid w:val="4C9C5C1A"/>
    <w:rsid w:val="4E2068AD"/>
    <w:rsid w:val="4EA84268"/>
    <w:rsid w:val="4EC217CD"/>
    <w:rsid w:val="4EEE14ED"/>
    <w:rsid w:val="4EF550C7"/>
    <w:rsid w:val="4F0E67C1"/>
    <w:rsid w:val="502B33A2"/>
    <w:rsid w:val="50395ABF"/>
    <w:rsid w:val="50CF1F80"/>
    <w:rsid w:val="51330C6B"/>
    <w:rsid w:val="52A77E82"/>
    <w:rsid w:val="53012A31"/>
    <w:rsid w:val="53150928"/>
    <w:rsid w:val="531B7AA5"/>
    <w:rsid w:val="531C150E"/>
    <w:rsid w:val="536A107B"/>
    <w:rsid w:val="54BC281B"/>
    <w:rsid w:val="551378FD"/>
    <w:rsid w:val="55322ADD"/>
    <w:rsid w:val="557B4103"/>
    <w:rsid w:val="55B00D6E"/>
    <w:rsid w:val="55E313BC"/>
    <w:rsid w:val="56066E60"/>
    <w:rsid w:val="567F108E"/>
    <w:rsid w:val="57EF4CB5"/>
    <w:rsid w:val="58807BDE"/>
    <w:rsid w:val="588B2C30"/>
    <w:rsid w:val="58BC54DF"/>
    <w:rsid w:val="599E096A"/>
    <w:rsid w:val="59F50AA6"/>
    <w:rsid w:val="5A187989"/>
    <w:rsid w:val="5A3D4B59"/>
    <w:rsid w:val="5A9029B5"/>
    <w:rsid w:val="5A971D60"/>
    <w:rsid w:val="5ACE5FEE"/>
    <w:rsid w:val="5AE55038"/>
    <w:rsid w:val="5B553ED6"/>
    <w:rsid w:val="5BD85610"/>
    <w:rsid w:val="5C200F51"/>
    <w:rsid w:val="5C2F5CF5"/>
    <w:rsid w:val="5CB564CD"/>
    <w:rsid w:val="5CDF179C"/>
    <w:rsid w:val="5CE9261B"/>
    <w:rsid w:val="5D55380D"/>
    <w:rsid w:val="5D814602"/>
    <w:rsid w:val="5D8C057D"/>
    <w:rsid w:val="5E9A09DC"/>
    <w:rsid w:val="5FBD2609"/>
    <w:rsid w:val="5FCF3D4A"/>
    <w:rsid w:val="60184F3E"/>
    <w:rsid w:val="60275934"/>
    <w:rsid w:val="604C539B"/>
    <w:rsid w:val="60522285"/>
    <w:rsid w:val="61675F49"/>
    <w:rsid w:val="62A15A42"/>
    <w:rsid w:val="63416EAB"/>
    <w:rsid w:val="64055F8C"/>
    <w:rsid w:val="6476528E"/>
    <w:rsid w:val="64DA6254"/>
    <w:rsid w:val="65417219"/>
    <w:rsid w:val="65CB6D62"/>
    <w:rsid w:val="65D67B52"/>
    <w:rsid w:val="66236339"/>
    <w:rsid w:val="665242BC"/>
    <w:rsid w:val="6671666D"/>
    <w:rsid w:val="66993C14"/>
    <w:rsid w:val="67117FE8"/>
    <w:rsid w:val="67544B35"/>
    <w:rsid w:val="6759039D"/>
    <w:rsid w:val="688F088B"/>
    <w:rsid w:val="68C857DA"/>
    <w:rsid w:val="68CB29FA"/>
    <w:rsid w:val="68EB00B3"/>
    <w:rsid w:val="690C2854"/>
    <w:rsid w:val="69470DF5"/>
    <w:rsid w:val="69AA3132"/>
    <w:rsid w:val="69D96CC1"/>
    <w:rsid w:val="6AEB7D24"/>
    <w:rsid w:val="6B1B7F96"/>
    <w:rsid w:val="6B1E7934"/>
    <w:rsid w:val="6B3063EA"/>
    <w:rsid w:val="6B632576"/>
    <w:rsid w:val="6C231892"/>
    <w:rsid w:val="6C3D028D"/>
    <w:rsid w:val="6C991968"/>
    <w:rsid w:val="6CD26C28"/>
    <w:rsid w:val="6CF070AE"/>
    <w:rsid w:val="6DD31166"/>
    <w:rsid w:val="6DE56E0B"/>
    <w:rsid w:val="6E881352"/>
    <w:rsid w:val="6F6B13D1"/>
    <w:rsid w:val="6FA23614"/>
    <w:rsid w:val="703C6DF9"/>
    <w:rsid w:val="707E4D5A"/>
    <w:rsid w:val="70C6477B"/>
    <w:rsid w:val="711C3E7E"/>
    <w:rsid w:val="71496FEC"/>
    <w:rsid w:val="71A34F00"/>
    <w:rsid w:val="71E76CD1"/>
    <w:rsid w:val="72D933ED"/>
    <w:rsid w:val="733028FA"/>
    <w:rsid w:val="734B2115"/>
    <w:rsid w:val="75114065"/>
    <w:rsid w:val="75151019"/>
    <w:rsid w:val="75731B0F"/>
    <w:rsid w:val="75C622C6"/>
    <w:rsid w:val="75F23E97"/>
    <w:rsid w:val="764115D1"/>
    <w:rsid w:val="767D6796"/>
    <w:rsid w:val="778879F2"/>
    <w:rsid w:val="77D726AA"/>
    <w:rsid w:val="7A073F99"/>
    <w:rsid w:val="7A0D6E0C"/>
    <w:rsid w:val="7A382735"/>
    <w:rsid w:val="7A8F5AF1"/>
    <w:rsid w:val="7B3E707F"/>
    <w:rsid w:val="7BD007D6"/>
    <w:rsid w:val="7BFF2E69"/>
    <w:rsid w:val="7C27270C"/>
    <w:rsid w:val="7C3D5FEE"/>
    <w:rsid w:val="7CCB0CF3"/>
    <w:rsid w:val="7D6B557B"/>
    <w:rsid w:val="7E442BF3"/>
    <w:rsid w:val="7EDB5B1E"/>
    <w:rsid w:val="7F1922FD"/>
    <w:rsid w:val="7FF7C5B6"/>
    <w:rsid w:val="BCAEBD1C"/>
    <w:rsid w:val="DF677733"/>
    <w:rsid w:val="EFF7B757"/>
    <w:rsid w:val="F22FAA5D"/>
    <w:rsid w:val="F8D720D2"/>
    <w:rsid w:val="FFEF9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9"/>
    <w:pPr>
      <w:keepNext/>
      <w:keepLines/>
      <w:spacing w:before="280" w:after="290" w:line="376" w:lineRule="auto"/>
      <w:outlineLvl w:val="3"/>
    </w:pPr>
    <w:rPr>
      <w:rFonts w:ascii="Cambria" w:hAnsi="Cambria" w:eastAsia="宋体" w:cs="Times New Roman"/>
      <w:sz w:val="28"/>
      <w:szCs w:val="28"/>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5910</Words>
  <Characters>6077</Characters>
  <Lines>0</Lines>
  <Paragraphs>0</Paragraphs>
  <TotalTime>6</TotalTime>
  <ScaleCrop>false</ScaleCrop>
  <LinksUpToDate>false</LinksUpToDate>
  <CharactersWithSpaces>6713</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2024-01-05T09:19:00Z</dcterms:created>
  <dc:creator>a123</dc:creator>
  <cp:lastModifiedBy>Shadowyang</cp:lastModifiedBy>
  <dcterms:modified xsi:type="dcterms:W3CDTF">2024-04-24T09:48:03Z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421FE7F1808B44C393EB6B624385B432_13</vt:lpwstr>
  </property>
</Properties>
</file>