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75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"/>
        <w:gridCol w:w="1530"/>
        <w:gridCol w:w="2430"/>
        <w:gridCol w:w="2147"/>
        <w:gridCol w:w="26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75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附件3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975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广西2023年4月高等教育自学考试特殊课程考试地点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安排表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Segoe UI" w:hAnsi="Segoe UI" w:eastAsia="Segoe UI" w:cs="Segoe UI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课程代码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课程名称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可报考考点代码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可报考考点名称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00490</w:t>
            </w:r>
          </w:p>
        </w:tc>
        <w:tc>
          <w:tcPr>
            <w:tcW w:w="24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日语听说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00593</w:t>
            </w:r>
          </w:p>
        </w:tc>
        <w:tc>
          <w:tcPr>
            <w:tcW w:w="24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听力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00594</w:t>
            </w:r>
          </w:p>
        </w:tc>
        <w:tc>
          <w:tcPr>
            <w:tcW w:w="24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口语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</w:t>
            </w:r>
            <w:bookmarkStart w:id="0" w:name="_GoBack"/>
            <w:bookmarkEnd w:id="0"/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599</w:t>
            </w:r>
          </w:p>
        </w:tc>
        <w:tc>
          <w:tcPr>
            <w:tcW w:w="24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素描（三）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广西民族大学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桂林理工大学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00602</w:t>
            </w:r>
          </w:p>
        </w:tc>
        <w:tc>
          <w:tcPr>
            <w:tcW w:w="24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口译与听力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00674</w:t>
            </w:r>
          </w:p>
        </w:tc>
        <w:tc>
          <w:tcPr>
            <w:tcW w:w="24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色彩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广西民族大学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桂林理工大学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00675</w:t>
            </w:r>
          </w:p>
        </w:tc>
        <w:tc>
          <w:tcPr>
            <w:tcW w:w="24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构成（平面、色彩、立体）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柳州市直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广西民族大学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桂林理工大学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00694</w:t>
            </w:r>
          </w:p>
        </w:tc>
        <w:tc>
          <w:tcPr>
            <w:tcW w:w="243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设计素描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柳州市直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广西民族大学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桂林理工大学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南宁学院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00695</w:t>
            </w:r>
          </w:p>
        </w:tc>
        <w:tc>
          <w:tcPr>
            <w:tcW w:w="243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设计色彩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柳州市直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广西民族大学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桂林理工大学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南宁学院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00705</w:t>
            </w:r>
          </w:p>
        </w:tc>
        <w:tc>
          <w:tcPr>
            <w:tcW w:w="24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表现图技法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广西民族大学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桂林理工大学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00706</w:t>
            </w:r>
          </w:p>
        </w:tc>
        <w:tc>
          <w:tcPr>
            <w:tcW w:w="24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画法几何及工程制图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广西民族大学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桂林理工大学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00709</w:t>
            </w:r>
          </w:p>
        </w:tc>
        <w:tc>
          <w:tcPr>
            <w:tcW w:w="24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室内设计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广西民族大学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桂林理工大学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00710</w:t>
            </w:r>
          </w:p>
        </w:tc>
        <w:tc>
          <w:tcPr>
            <w:tcW w:w="24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家具设计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广西民族大学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桂林理工大学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00711</w:t>
            </w:r>
          </w:p>
        </w:tc>
        <w:tc>
          <w:tcPr>
            <w:tcW w:w="24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展示设计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柳州市直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广西民族大学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桂林理工大学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00713</w:t>
            </w:r>
          </w:p>
        </w:tc>
        <w:tc>
          <w:tcPr>
            <w:tcW w:w="24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字体设计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柳州市直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广西民族大学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桂林理工大学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00718</w:t>
            </w:r>
          </w:p>
        </w:tc>
        <w:tc>
          <w:tcPr>
            <w:tcW w:w="24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标志设计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柳州市直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广西民族大学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桂林理工大学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00733</w:t>
            </w:r>
          </w:p>
        </w:tc>
        <w:tc>
          <w:tcPr>
            <w:tcW w:w="24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音乐分析与创作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53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00734</w:t>
            </w:r>
          </w:p>
        </w:tc>
        <w:tc>
          <w:tcPr>
            <w:tcW w:w="243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中外音乐欣赏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01198</w:t>
            </w:r>
          </w:p>
        </w:tc>
        <w:tc>
          <w:tcPr>
            <w:tcW w:w="24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CI设计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柳州市直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049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贺州市直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广西民族大学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桂林理工大学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南宁学院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01577</w:t>
            </w:r>
          </w:p>
        </w:tc>
        <w:tc>
          <w:tcPr>
            <w:tcW w:w="24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产品包装设计(实践)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柳州市直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049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贺州市直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广西民族大学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桂林理工大学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南宁学院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03547</w:t>
            </w:r>
          </w:p>
        </w:tc>
        <w:tc>
          <w:tcPr>
            <w:tcW w:w="24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初级日语听力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03814</w:t>
            </w:r>
          </w:p>
        </w:tc>
        <w:tc>
          <w:tcPr>
            <w:tcW w:w="24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装饰色彩(实践)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柳州市直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049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贺州市直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广西民族大学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桂林理工大学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南宁学院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05343</w:t>
            </w:r>
          </w:p>
        </w:tc>
        <w:tc>
          <w:tcPr>
            <w:tcW w:w="24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商业建筑室内设计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柳州市直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049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贺州市直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广西民族大学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桂林理工大学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南宁学院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05344</w:t>
            </w:r>
          </w:p>
        </w:tc>
        <w:tc>
          <w:tcPr>
            <w:tcW w:w="24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餐饮建筑室内设计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柳州市直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049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贺州市直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广西民族大学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桂林理工大学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南宁学院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05345</w:t>
            </w:r>
          </w:p>
        </w:tc>
        <w:tc>
          <w:tcPr>
            <w:tcW w:w="24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景观设计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柳州市直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049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贺州市直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广西民族大学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桂林理工大学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南宁学院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05546</w:t>
            </w:r>
          </w:p>
        </w:tc>
        <w:tc>
          <w:tcPr>
            <w:tcW w:w="24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系列书籍装帧设计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柳州市直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049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贺州市直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广西民族大学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桂林理工大学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南宁学院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06640</w:t>
            </w:r>
          </w:p>
        </w:tc>
        <w:tc>
          <w:tcPr>
            <w:tcW w:w="24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园林规划设计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柳州市直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049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贺州市直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广西民族大学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桂林理工大学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南宁学院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07077</w:t>
            </w:r>
          </w:p>
        </w:tc>
        <w:tc>
          <w:tcPr>
            <w:tcW w:w="24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广告设计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广西民族大学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桂林理工大学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08342</w:t>
            </w:r>
          </w:p>
        </w:tc>
        <w:tc>
          <w:tcPr>
            <w:tcW w:w="24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文化、住宅空间室内设计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柳州市直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049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贺州市直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广西民族大学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桂林理工大学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南宁学院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10092</w:t>
            </w:r>
          </w:p>
        </w:tc>
        <w:tc>
          <w:tcPr>
            <w:tcW w:w="24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建筑与室内制图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柳州市直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049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贺州市直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广西民族大学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桂林理工大学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南宁学院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11318</w:t>
            </w:r>
          </w:p>
        </w:tc>
        <w:tc>
          <w:tcPr>
            <w:tcW w:w="24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主科（作曲）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广西民族大学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1OTFhYTNhYmQ5MmI3ODVmYzNiNDk1NTg2ZTZjMGUifQ=="/>
  </w:docVars>
  <w:rsids>
    <w:rsidRoot w:val="69955779"/>
    <w:rsid w:val="69955779"/>
    <w:rsid w:val="7B536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uiPriority w:val="0"/>
    <w:rPr>
      <w:rFonts w:hint="default" w:ascii="Segoe UI" w:hAnsi="Segoe UI" w:eastAsia="Segoe UI" w:cs="Segoe UI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1174</Words>
  <Characters>1616</Characters>
  <Lines>0</Lines>
  <Paragraphs>0</Paragraphs>
  <TotalTime>5</TotalTime>
  <ScaleCrop>false</ScaleCrop>
  <LinksUpToDate>false</LinksUpToDate>
  <CharactersWithSpaces>1616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2023-02-21T01:18:00Z</dcterms:created>
  <dc:creator>黄德贤</dc:creator>
  <cp:lastModifiedBy>黄德贤</cp:lastModifiedBy>
  <dcterms:modified xsi:type="dcterms:W3CDTF">2023-02-21T01:24:06Z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5D9319343FCD49DA9268F102F274500A</vt:lpwstr>
  </property>
</Properties>
</file>