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8D708">
      <w:pPr>
        <w:pStyle w:val="2"/>
        <w:spacing w:before="101" w:line="219" w:lineRule="auto"/>
        <w:ind w:left="55"/>
      </w:pPr>
      <w:r>
        <w:rPr>
          <w:spacing w:val="-4"/>
        </w:rPr>
        <w:t>附件</w:t>
      </w:r>
      <w:r>
        <w:rPr>
          <w:spacing w:val="-39"/>
        </w:rPr>
        <w:t xml:space="preserve"> </w:t>
      </w:r>
      <w:r>
        <w:rPr>
          <w:spacing w:val="-4"/>
        </w:rPr>
        <w:t>2</w:t>
      </w:r>
    </w:p>
    <w:p w14:paraId="2108B502">
      <w:pPr>
        <w:spacing w:before="68" w:line="186" w:lineRule="auto"/>
        <w:ind w:left="1934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15"/>
          <w:sz w:val="43"/>
          <w:szCs w:val="43"/>
        </w:rPr>
        <w:t>2024 年南宁市职业教育教学成果等次评定结</w:t>
      </w:r>
      <w:r>
        <w:rPr>
          <w:rFonts w:ascii="方正小标宋简体" w:hAnsi="方正小标宋简体" w:eastAsia="方正小标宋简体" w:cs="方正小标宋简体"/>
          <w:spacing w:val="14"/>
          <w:sz w:val="43"/>
          <w:szCs w:val="43"/>
        </w:rPr>
        <w:t>果名单</w:t>
      </w:r>
    </w:p>
    <w:tbl>
      <w:tblPr>
        <w:tblStyle w:val="6"/>
        <w:tblW w:w="135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4623"/>
        <w:gridCol w:w="3463"/>
        <w:gridCol w:w="3388"/>
        <w:gridCol w:w="1261"/>
      </w:tblGrid>
      <w:tr w14:paraId="4FFF73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789" w:type="dxa"/>
            <w:vAlign w:val="top"/>
          </w:tcPr>
          <w:p w14:paraId="0C30FF3D">
            <w:pPr>
              <w:spacing w:before="173" w:line="222" w:lineRule="auto"/>
              <w:ind w:left="1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序号</w:t>
            </w:r>
          </w:p>
        </w:tc>
        <w:tc>
          <w:tcPr>
            <w:tcW w:w="4623" w:type="dxa"/>
            <w:vAlign w:val="top"/>
          </w:tcPr>
          <w:p w14:paraId="471326A2">
            <w:pPr>
              <w:spacing w:before="172" w:line="221" w:lineRule="auto"/>
              <w:ind w:left="18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成果名称</w:t>
            </w:r>
          </w:p>
        </w:tc>
        <w:tc>
          <w:tcPr>
            <w:tcW w:w="3463" w:type="dxa"/>
            <w:vAlign w:val="top"/>
          </w:tcPr>
          <w:p w14:paraId="22376BA7">
            <w:pPr>
              <w:spacing w:before="173" w:line="222" w:lineRule="auto"/>
              <w:ind w:left="8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4"/>
                <w:szCs w:val="24"/>
              </w:rPr>
              <w:t>成果主要完成人</w:t>
            </w:r>
          </w:p>
        </w:tc>
        <w:tc>
          <w:tcPr>
            <w:tcW w:w="3388" w:type="dxa"/>
            <w:vAlign w:val="top"/>
          </w:tcPr>
          <w:p w14:paraId="680F400F">
            <w:pPr>
              <w:spacing w:before="172" w:line="221" w:lineRule="auto"/>
              <w:ind w:left="7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2"/>
                <w:sz w:val="24"/>
                <w:szCs w:val="24"/>
              </w:rPr>
              <w:t>成果主要完成单位</w:t>
            </w:r>
          </w:p>
        </w:tc>
        <w:tc>
          <w:tcPr>
            <w:tcW w:w="1261" w:type="dxa"/>
            <w:vAlign w:val="top"/>
          </w:tcPr>
          <w:p w14:paraId="14DBA0D4">
            <w:pPr>
              <w:spacing w:before="173" w:line="222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评定等次</w:t>
            </w:r>
          </w:p>
        </w:tc>
      </w:tr>
      <w:tr w14:paraId="05452A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789" w:type="dxa"/>
            <w:vAlign w:val="top"/>
          </w:tcPr>
          <w:p w14:paraId="0EF87CB7">
            <w:pPr>
              <w:spacing w:line="394" w:lineRule="auto"/>
              <w:rPr>
                <w:rFonts w:ascii="Arial"/>
                <w:sz w:val="21"/>
              </w:rPr>
            </w:pPr>
          </w:p>
          <w:p w14:paraId="37C82548">
            <w:pPr>
              <w:pStyle w:val="7"/>
              <w:spacing w:before="78" w:line="188" w:lineRule="auto"/>
              <w:ind w:left="355"/>
            </w:pPr>
            <w:r>
              <w:t>1</w:t>
            </w:r>
          </w:p>
        </w:tc>
        <w:tc>
          <w:tcPr>
            <w:tcW w:w="4623" w:type="dxa"/>
            <w:vAlign w:val="top"/>
          </w:tcPr>
          <w:p w14:paraId="0DBD6BE2">
            <w:pPr>
              <w:pStyle w:val="7"/>
              <w:spacing w:before="246" w:line="291" w:lineRule="auto"/>
              <w:ind w:left="125" w:right="110" w:firstLine="2"/>
            </w:pPr>
            <w:r>
              <w:rPr>
                <w:spacing w:val="1"/>
              </w:rPr>
              <w:t>六双驱动 联动贯通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共治共享：中职商贸</w:t>
            </w:r>
            <w:r>
              <w:t xml:space="preserve"> </w:t>
            </w:r>
            <w:r>
              <w:rPr>
                <w:spacing w:val="3"/>
              </w:rPr>
              <w:t>专业群“育桂商”校企共同体的创新实践</w:t>
            </w:r>
          </w:p>
        </w:tc>
        <w:tc>
          <w:tcPr>
            <w:tcW w:w="3463" w:type="dxa"/>
            <w:vAlign w:val="top"/>
          </w:tcPr>
          <w:p w14:paraId="7B36BD9B">
            <w:pPr>
              <w:pStyle w:val="7"/>
              <w:spacing w:before="65" w:line="215" w:lineRule="auto"/>
              <w:jc w:val="right"/>
            </w:pPr>
            <w:r>
              <w:rPr>
                <w:spacing w:val="-5"/>
              </w:rPr>
              <w:t>黄煜、张好、李智宁、温丽容、</w:t>
            </w:r>
          </w:p>
          <w:p w14:paraId="09564446">
            <w:pPr>
              <w:pStyle w:val="7"/>
              <w:spacing w:before="99" w:line="214" w:lineRule="auto"/>
              <w:ind w:left="139"/>
            </w:pPr>
            <w:r>
              <w:rPr>
                <w:spacing w:val="5"/>
              </w:rPr>
              <w:t>黄喜珍、何牧、翁小云、何双</w:t>
            </w:r>
          </w:p>
          <w:p w14:paraId="57CCAC7F">
            <w:pPr>
              <w:pStyle w:val="7"/>
              <w:spacing w:before="103" w:line="214" w:lineRule="auto"/>
              <w:ind w:left="749"/>
            </w:pPr>
            <w:r>
              <w:rPr>
                <w:spacing w:val="5"/>
              </w:rPr>
              <w:t>庆、赵婷、吴小恒</w:t>
            </w:r>
          </w:p>
        </w:tc>
        <w:tc>
          <w:tcPr>
            <w:tcW w:w="3388" w:type="dxa"/>
            <w:vAlign w:val="top"/>
          </w:tcPr>
          <w:p w14:paraId="346E6E98">
            <w:pPr>
              <w:pStyle w:val="7"/>
              <w:spacing w:before="254" w:line="278" w:lineRule="auto"/>
              <w:ind w:left="352" w:right="109" w:hanging="220"/>
            </w:pPr>
            <w:r>
              <w:rPr>
                <w:spacing w:val="1"/>
              </w:rPr>
              <w:t>南宁市第六职业技术学校、北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京京东乾石科技有限公司</w:t>
            </w:r>
          </w:p>
        </w:tc>
        <w:tc>
          <w:tcPr>
            <w:tcW w:w="1261" w:type="dxa"/>
            <w:vAlign w:val="top"/>
          </w:tcPr>
          <w:p w14:paraId="0C94EC2D">
            <w:pPr>
              <w:spacing w:line="363" w:lineRule="auto"/>
              <w:rPr>
                <w:rFonts w:ascii="Arial"/>
                <w:sz w:val="21"/>
              </w:rPr>
            </w:pPr>
          </w:p>
          <w:p w14:paraId="3BEB127A">
            <w:pPr>
              <w:pStyle w:val="7"/>
              <w:spacing w:before="78" w:line="214" w:lineRule="auto"/>
              <w:ind w:left="404"/>
            </w:pPr>
            <w:r>
              <w:rPr>
                <w:spacing w:val="-9"/>
              </w:rPr>
              <w:t>一等</w:t>
            </w:r>
          </w:p>
        </w:tc>
      </w:tr>
      <w:tr w14:paraId="2C7B0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789" w:type="dxa"/>
            <w:vAlign w:val="top"/>
          </w:tcPr>
          <w:p w14:paraId="2D4BCD16">
            <w:pPr>
              <w:spacing w:line="288" w:lineRule="auto"/>
              <w:rPr>
                <w:rFonts w:ascii="Arial"/>
                <w:sz w:val="21"/>
              </w:rPr>
            </w:pPr>
          </w:p>
          <w:p w14:paraId="0C6A3630">
            <w:pPr>
              <w:spacing w:line="288" w:lineRule="auto"/>
              <w:rPr>
                <w:rFonts w:ascii="Arial"/>
                <w:sz w:val="21"/>
              </w:rPr>
            </w:pPr>
          </w:p>
          <w:p w14:paraId="1553FEA1">
            <w:pPr>
              <w:spacing w:line="288" w:lineRule="auto"/>
              <w:rPr>
                <w:rFonts w:ascii="Arial"/>
                <w:sz w:val="21"/>
              </w:rPr>
            </w:pPr>
          </w:p>
          <w:p w14:paraId="6C82BD0E">
            <w:pPr>
              <w:spacing w:line="288" w:lineRule="auto"/>
              <w:rPr>
                <w:rFonts w:ascii="Arial"/>
                <w:sz w:val="21"/>
              </w:rPr>
            </w:pPr>
          </w:p>
          <w:p w14:paraId="50D52452">
            <w:pPr>
              <w:pStyle w:val="7"/>
              <w:spacing w:before="78" w:line="188" w:lineRule="auto"/>
              <w:ind w:left="349"/>
            </w:pPr>
            <w:r>
              <w:t>2</w:t>
            </w:r>
          </w:p>
        </w:tc>
        <w:tc>
          <w:tcPr>
            <w:tcW w:w="4623" w:type="dxa"/>
            <w:vAlign w:val="top"/>
          </w:tcPr>
          <w:p w14:paraId="62E833D4">
            <w:pPr>
              <w:spacing w:line="241" w:lineRule="auto"/>
              <w:rPr>
                <w:rFonts w:ascii="Arial"/>
                <w:sz w:val="21"/>
              </w:rPr>
            </w:pPr>
          </w:p>
          <w:p w14:paraId="293C03B3">
            <w:pPr>
              <w:spacing w:line="242" w:lineRule="auto"/>
              <w:rPr>
                <w:rFonts w:ascii="Arial"/>
                <w:sz w:val="21"/>
              </w:rPr>
            </w:pPr>
          </w:p>
          <w:p w14:paraId="602E118A">
            <w:pPr>
              <w:spacing w:line="242" w:lineRule="auto"/>
              <w:rPr>
                <w:rFonts w:ascii="Arial"/>
                <w:sz w:val="21"/>
              </w:rPr>
            </w:pPr>
          </w:p>
          <w:p w14:paraId="481D7E51">
            <w:pPr>
              <w:pStyle w:val="7"/>
              <w:spacing w:before="78" w:line="215" w:lineRule="auto"/>
              <w:ind w:left="137"/>
            </w:pPr>
            <w:r>
              <w:rPr>
                <w:spacing w:val="-10"/>
              </w:rPr>
              <w:t xml:space="preserve">师生共同 </w:t>
            </w:r>
            <w:r>
              <w:rPr>
                <w:rFonts w:ascii="宋体" w:hAnsi="宋体" w:eastAsia="宋体" w:cs="宋体"/>
                <w:spacing w:val="-10"/>
              </w:rPr>
              <w:t>·</w:t>
            </w:r>
            <w:r>
              <w:rPr>
                <w:spacing w:val="-10"/>
              </w:rPr>
              <w:t xml:space="preserve">家校会同 </w:t>
            </w:r>
            <w:r>
              <w:rPr>
                <w:rFonts w:ascii="宋体" w:hAnsi="宋体" w:eastAsia="宋体" w:cs="宋体"/>
                <w:spacing w:val="-10"/>
              </w:rPr>
              <w:t>·</w:t>
            </w:r>
            <w:r>
              <w:rPr>
                <w:spacing w:val="-10"/>
              </w:rPr>
              <w:t>行企认同：中职心</w:t>
            </w:r>
          </w:p>
          <w:p w14:paraId="0536C5EC">
            <w:pPr>
              <w:pStyle w:val="7"/>
              <w:spacing w:before="119" w:line="214" w:lineRule="auto"/>
              <w:ind w:left="120"/>
            </w:pPr>
            <w:r>
              <w:rPr>
                <w:spacing w:val="3"/>
              </w:rPr>
              <w:t>理健康教育“多元协同”模式的研究与实</w:t>
            </w:r>
          </w:p>
          <w:p w14:paraId="3A846986">
            <w:pPr>
              <w:pStyle w:val="7"/>
              <w:spacing w:before="123" w:line="220" w:lineRule="auto"/>
              <w:ind w:left="2201"/>
            </w:pPr>
            <w:r>
              <w:t>践</w:t>
            </w:r>
          </w:p>
        </w:tc>
        <w:tc>
          <w:tcPr>
            <w:tcW w:w="3463" w:type="dxa"/>
            <w:vAlign w:val="top"/>
          </w:tcPr>
          <w:p w14:paraId="4F4491E9">
            <w:pPr>
              <w:spacing w:line="248" w:lineRule="auto"/>
              <w:rPr>
                <w:rFonts w:ascii="Arial"/>
                <w:sz w:val="21"/>
              </w:rPr>
            </w:pPr>
          </w:p>
          <w:p w14:paraId="1AE50649">
            <w:pPr>
              <w:spacing w:line="248" w:lineRule="auto"/>
              <w:rPr>
                <w:rFonts w:ascii="Arial"/>
                <w:sz w:val="21"/>
              </w:rPr>
            </w:pPr>
          </w:p>
          <w:p w14:paraId="5B425ADC">
            <w:pPr>
              <w:spacing w:line="248" w:lineRule="auto"/>
              <w:rPr>
                <w:rFonts w:ascii="Arial"/>
                <w:sz w:val="21"/>
              </w:rPr>
            </w:pPr>
          </w:p>
          <w:p w14:paraId="58C2010D">
            <w:pPr>
              <w:pStyle w:val="7"/>
              <w:spacing w:before="78" w:line="214" w:lineRule="auto"/>
              <w:ind w:left="139"/>
            </w:pPr>
            <w:r>
              <w:rPr>
                <w:spacing w:val="5"/>
              </w:rPr>
              <w:t>黄海建、温柔、李凤娟、韦元</w:t>
            </w:r>
          </w:p>
          <w:p w14:paraId="6C9E32F2">
            <w:pPr>
              <w:pStyle w:val="7"/>
              <w:spacing w:before="101" w:line="278" w:lineRule="auto"/>
              <w:ind w:left="393" w:right="171" w:hanging="248"/>
            </w:pPr>
            <w:r>
              <w:rPr>
                <w:spacing w:val="1"/>
              </w:rPr>
              <w:t>助、粟雪琼、马谚、屈东玲、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江小萍、廖宗俭、邓小燕</w:t>
            </w:r>
          </w:p>
        </w:tc>
        <w:tc>
          <w:tcPr>
            <w:tcW w:w="3388" w:type="dxa"/>
            <w:vAlign w:val="top"/>
          </w:tcPr>
          <w:p w14:paraId="2F454A01">
            <w:pPr>
              <w:pStyle w:val="7"/>
              <w:spacing w:before="65" w:line="284" w:lineRule="auto"/>
              <w:ind w:left="121" w:right="107" w:firstLine="11"/>
              <w:jc w:val="both"/>
            </w:pPr>
            <w:r>
              <w:rPr>
                <w:spacing w:val="1"/>
              </w:rPr>
              <w:t>南宁市教育科学研究所、南宁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市第一职业技术学校、南宁市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第四职业技术学校、南宁市第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六职业技术学校、广西机电工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程学校、广西物资学校、广西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南宁技师学院、横州市职业技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术学校、宾阳县职业技术学校</w:t>
            </w:r>
          </w:p>
        </w:tc>
        <w:tc>
          <w:tcPr>
            <w:tcW w:w="1261" w:type="dxa"/>
            <w:vAlign w:val="top"/>
          </w:tcPr>
          <w:p w14:paraId="75292B88">
            <w:pPr>
              <w:spacing w:line="280" w:lineRule="auto"/>
              <w:rPr>
                <w:rFonts w:ascii="Arial"/>
                <w:sz w:val="21"/>
              </w:rPr>
            </w:pPr>
          </w:p>
          <w:p w14:paraId="52F83FAB">
            <w:pPr>
              <w:spacing w:line="280" w:lineRule="auto"/>
              <w:rPr>
                <w:rFonts w:ascii="Arial"/>
                <w:sz w:val="21"/>
              </w:rPr>
            </w:pPr>
          </w:p>
          <w:p w14:paraId="31864658">
            <w:pPr>
              <w:spacing w:line="280" w:lineRule="auto"/>
              <w:rPr>
                <w:rFonts w:ascii="Arial"/>
                <w:sz w:val="21"/>
              </w:rPr>
            </w:pPr>
          </w:p>
          <w:p w14:paraId="29F6690A">
            <w:pPr>
              <w:spacing w:line="281" w:lineRule="auto"/>
              <w:rPr>
                <w:rFonts w:ascii="Arial"/>
                <w:sz w:val="21"/>
              </w:rPr>
            </w:pPr>
          </w:p>
          <w:p w14:paraId="5B9CA00F">
            <w:pPr>
              <w:pStyle w:val="7"/>
              <w:spacing w:before="78" w:line="214" w:lineRule="auto"/>
              <w:ind w:left="404"/>
            </w:pPr>
            <w:r>
              <w:rPr>
                <w:spacing w:val="-9"/>
              </w:rPr>
              <w:t>一等</w:t>
            </w:r>
          </w:p>
        </w:tc>
      </w:tr>
      <w:tr w14:paraId="7F2884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789" w:type="dxa"/>
            <w:vAlign w:val="top"/>
          </w:tcPr>
          <w:p w14:paraId="550639D3">
            <w:pPr>
              <w:spacing w:line="402" w:lineRule="auto"/>
              <w:rPr>
                <w:rFonts w:ascii="Arial"/>
                <w:sz w:val="21"/>
              </w:rPr>
            </w:pPr>
          </w:p>
          <w:p w14:paraId="0540B8A7">
            <w:pPr>
              <w:pStyle w:val="7"/>
              <w:spacing w:before="78" w:line="188" w:lineRule="auto"/>
              <w:ind w:left="359"/>
            </w:pPr>
            <w:r>
              <w:t>3</w:t>
            </w:r>
          </w:p>
        </w:tc>
        <w:tc>
          <w:tcPr>
            <w:tcW w:w="4623" w:type="dxa"/>
            <w:vAlign w:val="top"/>
          </w:tcPr>
          <w:p w14:paraId="224E7EE3">
            <w:pPr>
              <w:pStyle w:val="7"/>
              <w:spacing w:before="251" w:line="291" w:lineRule="auto"/>
              <w:ind w:left="855" w:right="108" w:hanging="717"/>
            </w:pPr>
            <w:r>
              <w:rPr>
                <w:spacing w:val="-6"/>
              </w:rPr>
              <w:t>“</w:t>
            </w:r>
            <w:r>
              <w:rPr>
                <w:spacing w:val="-76"/>
              </w:rPr>
              <w:t xml:space="preserve"> </w:t>
            </w:r>
            <w:r>
              <w:rPr>
                <w:spacing w:val="-6"/>
              </w:rPr>
              <w:t xml:space="preserve">党建引领 </w:t>
            </w:r>
            <w:r>
              <w:rPr>
                <w:rFonts w:ascii="宋体" w:hAnsi="宋体" w:eastAsia="宋体" w:cs="宋体"/>
                <w:spacing w:val="-6"/>
              </w:rPr>
              <w:t>·</w:t>
            </w:r>
            <w:r>
              <w:rPr>
                <w:spacing w:val="-6"/>
              </w:rPr>
              <w:t>多方赋能”中职学校思政课</w:t>
            </w:r>
            <w:r>
              <w:t xml:space="preserve"> </w:t>
            </w:r>
            <w:r>
              <w:rPr>
                <w:spacing w:val="1"/>
              </w:rPr>
              <w:t>“</w:t>
            </w:r>
            <w:r>
              <w:rPr>
                <w:spacing w:val="-82"/>
              </w:rPr>
              <w:t xml:space="preserve"> </w:t>
            </w:r>
            <w:r>
              <w:rPr>
                <w:spacing w:val="1"/>
              </w:rPr>
              <w:t>三三”模式的研究与实践</w:t>
            </w:r>
          </w:p>
        </w:tc>
        <w:tc>
          <w:tcPr>
            <w:tcW w:w="3463" w:type="dxa"/>
            <w:vAlign w:val="top"/>
          </w:tcPr>
          <w:p w14:paraId="6C1DD5B3">
            <w:pPr>
              <w:pStyle w:val="7"/>
              <w:spacing w:before="73" w:line="276" w:lineRule="auto"/>
              <w:ind w:left="125" w:right="34" w:firstLine="6"/>
            </w:pPr>
            <w:r>
              <w:rPr>
                <w:spacing w:val="8"/>
              </w:rPr>
              <w:t>廖宁、黄玲芝、李玲、赵青、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宋颖、李超虹、罗云、张清秀、</w:t>
            </w:r>
          </w:p>
          <w:p w14:paraId="5B337DA8">
            <w:pPr>
              <w:pStyle w:val="7"/>
              <w:spacing w:before="40" w:line="213" w:lineRule="auto"/>
              <w:ind w:left="877"/>
            </w:pPr>
            <w:r>
              <w:rPr>
                <w:spacing w:val="4"/>
              </w:rPr>
              <w:t>吴娜娜、潘君妍</w:t>
            </w:r>
          </w:p>
        </w:tc>
        <w:tc>
          <w:tcPr>
            <w:tcW w:w="3388" w:type="dxa"/>
            <w:vAlign w:val="top"/>
          </w:tcPr>
          <w:p w14:paraId="76D064ED">
            <w:pPr>
              <w:pStyle w:val="7"/>
              <w:spacing w:before="72" w:line="216" w:lineRule="auto"/>
              <w:ind w:left="132"/>
            </w:pPr>
            <w:r>
              <w:rPr>
                <w:spacing w:val="3"/>
              </w:rPr>
              <w:t>南宁市第三职业技术学校、南</w:t>
            </w:r>
          </w:p>
          <w:p w14:paraId="294ADC7D">
            <w:pPr>
              <w:pStyle w:val="7"/>
              <w:spacing w:before="98" w:line="214" w:lineRule="auto"/>
              <w:ind w:left="134"/>
            </w:pPr>
            <w:r>
              <w:rPr>
                <w:spacing w:val="1"/>
              </w:rPr>
              <w:t>宁师范大学、宾阳县中华镇代</w:t>
            </w:r>
          </w:p>
          <w:p w14:paraId="26F64AA9">
            <w:pPr>
              <w:pStyle w:val="7"/>
              <w:spacing w:before="101" w:line="213" w:lineRule="auto"/>
              <w:ind w:left="965"/>
            </w:pPr>
            <w:r>
              <w:rPr>
                <w:spacing w:val="4"/>
              </w:rPr>
              <w:t>理妈妈党支部</w:t>
            </w:r>
          </w:p>
        </w:tc>
        <w:tc>
          <w:tcPr>
            <w:tcW w:w="1261" w:type="dxa"/>
            <w:vAlign w:val="top"/>
          </w:tcPr>
          <w:p w14:paraId="5638A383">
            <w:pPr>
              <w:spacing w:line="371" w:lineRule="auto"/>
              <w:rPr>
                <w:rFonts w:ascii="Arial"/>
                <w:sz w:val="21"/>
              </w:rPr>
            </w:pPr>
          </w:p>
          <w:p w14:paraId="5884370E">
            <w:pPr>
              <w:pStyle w:val="7"/>
              <w:spacing w:before="78" w:line="214" w:lineRule="auto"/>
              <w:ind w:left="404"/>
            </w:pPr>
            <w:r>
              <w:rPr>
                <w:spacing w:val="-9"/>
              </w:rPr>
              <w:t>一等</w:t>
            </w:r>
          </w:p>
        </w:tc>
      </w:tr>
      <w:tr w14:paraId="648271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789" w:type="dxa"/>
            <w:vAlign w:val="top"/>
          </w:tcPr>
          <w:p w14:paraId="1CEB7892">
            <w:pPr>
              <w:spacing w:line="296" w:lineRule="auto"/>
              <w:rPr>
                <w:rFonts w:ascii="Arial"/>
                <w:sz w:val="21"/>
              </w:rPr>
            </w:pPr>
          </w:p>
          <w:p w14:paraId="6CE87F28">
            <w:pPr>
              <w:spacing w:line="296" w:lineRule="auto"/>
              <w:rPr>
                <w:rFonts w:ascii="Arial"/>
                <w:sz w:val="21"/>
              </w:rPr>
            </w:pPr>
          </w:p>
          <w:p w14:paraId="2A9168A6">
            <w:pPr>
              <w:pStyle w:val="7"/>
              <w:spacing w:before="78" w:line="188" w:lineRule="auto"/>
              <w:ind w:left="348"/>
            </w:pPr>
            <w:r>
              <w:t>4</w:t>
            </w:r>
          </w:p>
        </w:tc>
        <w:tc>
          <w:tcPr>
            <w:tcW w:w="4623" w:type="dxa"/>
            <w:vAlign w:val="top"/>
          </w:tcPr>
          <w:p w14:paraId="5FE0444D">
            <w:pPr>
              <w:spacing w:line="365" w:lineRule="auto"/>
              <w:rPr>
                <w:rFonts w:ascii="Arial"/>
                <w:sz w:val="21"/>
              </w:rPr>
            </w:pPr>
          </w:p>
          <w:p w14:paraId="46468DB2">
            <w:pPr>
              <w:pStyle w:val="7"/>
              <w:spacing w:before="78" w:line="291" w:lineRule="auto"/>
              <w:ind w:left="725" w:right="108" w:hanging="608"/>
            </w:pPr>
            <w:r>
              <w:rPr>
                <w:spacing w:val="2"/>
              </w:rPr>
              <w:t>产教集聚融合下中职烹饪专业群“</w:t>
            </w:r>
            <w:r>
              <w:rPr>
                <w:spacing w:val="-85"/>
              </w:rPr>
              <w:t xml:space="preserve"> </w:t>
            </w:r>
            <w:r>
              <w:rPr>
                <w:spacing w:val="2"/>
              </w:rPr>
              <w:t>四元四</w:t>
            </w:r>
            <w:r>
              <w:t xml:space="preserve"> </w:t>
            </w:r>
            <w:r>
              <w:rPr>
                <w:spacing w:val="5"/>
              </w:rPr>
              <w:t>融四促”人才培养的创新实践</w:t>
            </w:r>
          </w:p>
        </w:tc>
        <w:tc>
          <w:tcPr>
            <w:tcW w:w="3463" w:type="dxa"/>
            <w:vAlign w:val="top"/>
          </w:tcPr>
          <w:p w14:paraId="374AC513">
            <w:pPr>
              <w:pStyle w:val="7"/>
              <w:spacing w:before="264" w:line="276" w:lineRule="auto"/>
              <w:ind w:left="135" w:right="122" w:firstLine="3"/>
            </w:pPr>
            <w:r>
              <w:rPr>
                <w:spacing w:val="5"/>
              </w:rPr>
              <w:t>黄喜珍、毛永幸、李变花、赵</w:t>
            </w:r>
            <w:r>
              <w:rPr>
                <w:spacing w:val="9"/>
              </w:rPr>
              <w:t xml:space="preserve"> </w:t>
            </w:r>
            <w:r>
              <w:rPr>
                <w:spacing w:val="5"/>
              </w:rPr>
              <w:t>婷、蔡夏婷、陆小琼、周健、</w:t>
            </w:r>
          </w:p>
          <w:p w14:paraId="6DBEE2A6">
            <w:pPr>
              <w:pStyle w:val="7"/>
              <w:spacing w:before="42" w:line="214" w:lineRule="auto"/>
              <w:ind w:left="394"/>
            </w:pPr>
            <w:r>
              <w:rPr>
                <w:spacing w:val="4"/>
              </w:rPr>
              <w:t>彭仕林、梁惠华、邢凯旋</w:t>
            </w:r>
          </w:p>
        </w:tc>
        <w:tc>
          <w:tcPr>
            <w:tcW w:w="3388" w:type="dxa"/>
            <w:vAlign w:val="top"/>
          </w:tcPr>
          <w:p w14:paraId="6D23D39A">
            <w:pPr>
              <w:pStyle w:val="7"/>
              <w:spacing w:before="74" w:line="216" w:lineRule="auto"/>
              <w:ind w:left="132"/>
            </w:pPr>
            <w:r>
              <w:rPr>
                <w:spacing w:val="2"/>
              </w:rPr>
              <w:t>南宁市第一职业技术学校、广</w:t>
            </w:r>
          </w:p>
          <w:p w14:paraId="2A44F242">
            <w:pPr>
              <w:pStyle w:val="7"/>
              <w:spacing w:before="98" w:line="214" w:lineRule="auto"/>
              <w:ind w:left="131"/>
            </w:pPr>
            <w:r>
              <w:rPr>
                <w:spacing w:val="1"/>
              </w:rPr>
              <w:t>西烹饪餐饮行业协会、北京广</w:t>
            </w:r>
          </w:p>
          <w:p w14:paraId="521BBF55">
            <w:pPr>
              <w:pStyle w:val="7"/>
              <w:spacing w:before="103" w:line="214" w:lineRule="auto"/>
              <w:ind w:left="131"/>
            </w:pPr>
            <w:r>
              <w:rPr>
                <w:spacing w:val="1"/>
              </w:rPr>
              <w:t>西大厦集团有限公司、广西桦</w:t>
            </w:r>
          </w:p>
          <w:p w14:paraId="34BAD98F">
            <w:pPr>
              <w:pStyle w:val="7"/>
              <w:spacing w:before="100" w:line="214" w:lineRule="auto"/>
              <w:ind w:left="593"/>
            </w:pPr>
            <w:r>
              <w:rPr>
                <w:spacing w:val="5"/>
              </w:rPr>
              <w:t>枫酒店管理有限公司</w:t>
            </w:r>
          </w:p>
        </w:tc>
        <w:tc>
          <w:tcPr>
            <w:tcW w:w="1261" w:type="dxa"/>
            <w:vAlign w:val="top"/>
          </w:tcPr>
          <w:p w14:paraId="6B9EA186">
            <w:pPr>
              <w:spacing w:line="280" w:lineRule="auto"/>
              <w:rPr>
                <w:rFonts w:ascii="Arial"/>
                <w:sz w:val="21"/>
              </w:rPr>
            </w:pPr>
          </w:p>
          <w:p w14:paraId="4ABBEF23">
            <w:pPr>
              <w:spacing w:line="281" w:lineRule="auto"/>
              <w:rPr>
                <w:rFonts w:ascii="Arial"/>
                <w:sz w:val="21"/>
              </w:rPr>
            </w:pPr>
          </w:p>
          <w:p w14:paraId="72CDB63B">
            <w:pPr>
              <w:pStyle w:val="7"/>
              <w:spacing w:before="78" w:line="214" w:lineRule="auto"/>
              <w:ind w:left="402"/>
            </w:pPr>
            <w:r>
              <w:rPr>
                <w:spacing w:val="2"/>
              </w:rPr>
              <w:t>二等</w:t>
            </w:r>
          </w:p>
        </w:tc>
      </w:tr>
    </w:tbl>
    <w:p w14:paraId="29CFA857">
      <w:pPr>
        <w:rPr>
          <w:rFonts w:ascii="Arial"/>
          <w:sz w:val="21"/>
        </w:rPr>
      </w:pPr>
    </w:p>
    <w:p w14:paraId="7BF7AA9C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4ABA4246">
      <w:pPr>
        <w:spacing w:before="103"/>
      </w:pPr>
    </w:p>
    <w:p w14:paraId="7A1BC2B6">
      <w:pPr>
        <w:spacing w:before="103"/>
      </w:pPr>
    </w:p>
    <w:tbl>
      <w:tblPr>
        <w:tblStyle w:val="6"/>
        <w:tblW w:w="135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4623"/>
        <w:gridCol w:w="3463"/>
        <w:gridCol w:w="3388"/>
        <w:gridCol w:w="1261"/>
      </w:tblGrid>
      <w:tr w14:paraId="526510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789" w:type="dxa"/>
            <w:vAlign w:val="top"/>
          </w:tcPr>
          <w:p w14:paraId="513E45BD">
            <w:pPr>
              <w:spacing w:before="179" w:line="222" w:lineRule="auto"/>
              <w:ind w:left="1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序号</w:t>
            </w:r>
          </w:p>
        </w:tc>
        <w:tc>
          <w:tcPr>
            <w:tcW w:w="4623" w:type="dxa"/>
            <w:vAlign w:val="top"/>
          </w:tcPr>
          <w:p w14:paraId="3D55EBCA">
            <w:pPr>
              <w:spacing w:before="179" w:line="221" w:lineRule="auto"/>
              <w:ind w:left="18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成果名称</w:t>
            </w:r>
          </w:p>
        </w:tc>
        <w:tc>
          <w:tcPr>
            <w:tcW w:w="3463" w:type="dxa"/>
            <w:vAlign w:val="top"/>
          </w:tcPr>
          <w:p w14:paraId="11CEC3EA">
            <w:pPr>
              <w:spacing w:before="179" w:line="222" w:lineRule="auto"/>
              <w:ind w:left="8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4"/>
                <w:szCs w:val="24"/>
              </w:rPr>
              <w:t>成果主要完成人</w:t>
            </w:r>
          </w:p>
        </w:tc>
        <w:tc>
          <w:tcPr>
            <w:tcW w:w="3388" w:type="dxa"/>
            <w:vAlign w:val="top"/>
          </w:tcPr>
          <w:p w14:paraId="6A75D248">
            <w:pPr>
              <w:spacing w:before="179" w:line="221" w:lineRule="auto"/>
              <w:ind w:left="7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2"/>
                <w:sz w:val="24"/>
                <w:szCs w:val="24"/>
              </w:rPr>
              <w:t>成果主要完成单位</w:t>
            </w:r>
          </w:p>
        </w:tc>
        <w:tc>
          <w:tcPr>
            <w:tcW w:w="1261" w:type="dxa"/>
            <w:vAlign w:val="top"/>
          </w:tcPr>
          <w:p w14:paraId="1DBD8AC3">
            <w:pPr>
              <w:spacing w:before="179" w:line="222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评定等次</w:t>
            </w:r>
          </w:p>
        </w:tc>
      </w:tr>
      <w:tr w14:paraId="4B3B9C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89" w:type="dxa"/>
            <w:vAlign w:val="top"/>
          </w:tcPr>
          <w:p w14:paraId="5499A13B">
            <w:pPr>
              <w:spacing w:line="318" w:lineRule="auto"/>
              <w:rPr>
                <w:rFonts w:ascii="Arial"/>
                <w:sz w:val="21"/>
              </w:rPr>
            </w:pPr>
          </w:p>
          <w:p w14:paraId="094AAC62">
            <w:pPr>
              <w:spacing w:line="318" w:lineRule="auto"/>
              <w:rPr>
                <w:rFonts w:ascii="Arial"/>
                <w:sz w:val="21"/>
              </w:rPr>
            </w:pPr>
          </w:p>
          <w:p w14:paraId="2A3CB495">
            <w:pPr>
              <w:pStyle w:val="7"/>
              <w:spacing w:before="78" w:line="185" w:lineRule="auto"/>
              <w:ind w:left="352"/>
            </w:pPr>
            <w:r>
              <w:t>5</w:t>
            </w:r>
          </w:p>
        </w:tc>
        <w:tc>
          <w:tcPr>
            <w:tcW w:w="4623" w:type="dxa"/>
            <w:vAlign w:val="top"/>
          </w:tcPr>
          <w:p w14:paraId="489D4F96">
            <w:pPr>
              <w:pStyle w:val="7"/>
              <w:spacing w:before="283" w:line="214" w:lineRule="auto"/>
              <w:ind w:left="126"/>
            </w:pPr>
            <w:r>
              <w:rPr>
                <w:spacing w:val="1"/>
              </w:rPr>
              <w:t>五渐进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三阶段 五协同：基于社会融合的</w:t>
            </w:r>
          </w:p>
          <w:p w14:paraId="605B7A90">
            <w:pPr>
              <w:pStyle w:val="7"/>
              <w:spacing w:before="121" w:line="214" w:lineRule="auto"/>
              <w:ind w:left="225"/>
            </w:pPr>
            <w:r>
              <w:rPr>
                <w:spacing w:val="6"/>
              </w:rPr>
              <w:t>残障学生职业教育人才培养模式构建与</w:t>
            </w:r>
          </w:p>
          <w:p w14:paraId="2D34E18E">
            <w:pPr>
              <w:pStyle w:val="7"/>
              <w:spacing w:before="120" w:line="216" w:lineRule="auto"/>
              <w:ind w:left="2081"/>
            </w:pPr>
            <w:r>
              <w:rPr>
                <w:spacing w:val="-8"/>
              </w:rPr>
              <w:t>实践</w:t>
            </w:r>
          </w:p>
        </w:tc>
        <w:tc>
          <w:tcPr>
            <w:tcW w:w="3463" w:type="dxa"/>
            <w:vAlign w:val="top"/>
          </w:tcPr>
          <w:p w14:paraId="4917463A">
            <w:pPr>
              <w:pStyle w:val="7"/>
              <w:spacing w:before="282" w:line="214" w:lineRule="auto"/>
              <w:ind w:left="141"/>
            </w:pPr>
            <w:r>
              <w:rPr>
                <w:spacing w:val="5"/>
              </w:rPr>
              <w:t>邵晶、邵乐怡、梁臣凤、赵秀</w:t>
            </w:r>
          </w:p>
          <w:p w14:paraId="3915D9CB">
            <w:pPr>
              <w:pStyle w:val="7"/>
              <w:spacing w:before="122" w:line="214" w:lineRule="auto"/>
              <w:ind w:left="132"/>
            </w:pPr>
            <w:r>
              <w:rPr>
                <w:spacing w:val="6"/>
              </w:rPr>
              <w:t>梅、陈璇、彭滟、唐妮、李顺</w:t>
            </w:r>
          </w:p>
          <w:p w14:paraId="599A76FB">
            <w:pPr>
              <w:pStyle w:val="7"/>
              <w:spacing w:before="120" w:line="214" w:lineRule="auto"/>
              <w:ind w:left="648"/>
            </w:pPr>
            <w:r>
              <w:rPr>
                <w:spacing w:val="3"/>
              </w:rPr>
              <w:t>霞、黄光瑜、林翠柳</w:t>
            </w:r>
          </w:p>
        </w:tc>
        <w:tc>
          <w:tcPr>
            <w:tcW w:w="3388" w:type="dxa"/>
            <w:vAlign w:val="top"/>
          </w:tcPr>
          <w:p w14:paraId="0049CFF0">
            <w:pPr>
              <w:pStyle w:val="7"/>
              <w:spacing w:before="85" w:line="290" w:lineRule="auto"/>
              <w:ind w:left="130" w:right="107" w:firstLine="2"/>
              <w:jc w:val="both"/>
            </w:pPr>
            <w:r>
              <w:rPr>
                <w:spacing w:val="1"/>
              </w:rPr>
              <w:t>南宁市教育科学研究所、南宁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师范大学、南宁市孤残儿童特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殊教育学校、南宁市特殊教育</w:t>
            </w:r>
            <w:r>
              <w:rPr>
                <w:spacing w:val="11"/>
              </w:rPr>
              <w:t xml:space="preserve"> </w:t>
            </w:r>
            <w:r>
              <w:rPr>
                <w:spacing w:val="13"/>
              </w:rPr>
              <w:t>学校、横州市特殊教育学校</w:t>
            </w:r>
          </w:p>
        </w:tc>
        <w:tc>
          <w:tcPr>
            <w:tcW w:w="1261" w:type="dxa"/>
            <w:vAlign w:val="top"/>
          </w:tcPr>
          <w:p w14:paraId="323E696E">
            <w:pPr>
              <w:spacing w:line="300" w:lineRule="auto"/>
              <w:rPr>
                <w:rFonts w:ascii="Arial"/>
                <w:sz w:val="21"/>
              </w:rPr>
            </w:pPr>
          </w:p>
          <w:p w14:paraId="5247CC17">
            <w:pPr>
              <w:spacing w:line="301" w:lineRule="auto"/>
              <w:rPr>
                <w:rFonts w:ascii="Arial"/>
                <w:sz w:val="21"/>
              </w:rPr>
            </w:pPr>
          </w:p>
          <w:p w14:paraId="6970E2E3">
            <w:pPr>
              <w:pStyle w:val="7"/>
              <w:spacing w:before="78" w:line="214" w:lineRule="auto"/>
              <w:ind w:left="402"/>
            </w:pPr>
            <w:r>
              <w:rPr>
                <w:spacing w:val="2"/>
              </w:rPr>
              <w:t>二等</w:t>
            </w:r>
          </w:p>
        </w:tc>
      </w:tr>
      <w:tr w14:paraId="2666B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</w:trPr>
        <w:tc>
          <w:tcPr>
            <w:tcW w:w="789" w:type="dxa"/>
            <w:vAlign w:val="top"/>
          </w:tcPr>
          <w:p w14:paraId="3B251DE8">
            <w:pPr>
              <w:spacing w:line="247" w:lineRule="auto"/>
              <w:rPr>
                <w:rFonts w:ascii="Arial"/>
                <w:sz w:val="21"/>
              </w:rPr>
            </w:pPr>
          </w:p>
          <w:p w14:paraId="60921778">
            <w:pPr>
              <w:spacing w:line="248" w:lineRule="auto"/>
              <w:rPr>
                <w:rFonts w:ascii="Arial"/>
                <w:sz w:val="21"/>
              </w:rPr>
            </w:pPr>
          </w:p>
          <w:p w14:paraId="40DC6A2E">
            <w:pPr>
              <w:pStyle w:val="7"/>
              <w:spacing w:before="78" w:line="188" w:lineRule="auto"/>
              <w:ind w:left="351"/>
            </w:pPr>
            <w:r>
              <w:t>6</w:t>
            </w:r>
          </w:p>
        </w:tc>
        <w:tc>
          <w:tcPr>
            <w:tcW w:w="4623" w:type="dxa"/>
            <w:vAlign w:val="top"/>
          </w:tcPr>
          <w:p w14:paraId="4E859B12">
            <w:pPr>
              <w:spacing w:line="264" w:lineRule="auto"/>
              <w:rPr>
                <w:rFonts w:ascii="Arial"/>
                <w:sz w:val="21"/>
              </w:rPr>
            </w:pPr>
          </w:p>
          <w:p w14:paraId="209B7C4E">
            <w:pPr>
              <w:pStyle w:val="7"/>
              <w:spacing w:before="78" w:line="292" w:lineRule="auto"/>
              <w:ind w:left="340" w:right="108" w:hanging="220"/>
            </w:pPr>
            <w:r>
              <w:rPr>
                <w:spacing w:val="-9"/>
              </w:rPr>
              <w:t xml:space="preserve">双核四融 </w:t>
            </w:r>
            <w:r>
              <w:rPr>
                <w:rFonts w:ascii="宋体" w:hAnsi="宋体" w:eastAsia="宋体" w:cs="宋体"/>
                <w:spacing w:val="-9"/>
              </w:rPr>
              <w:t>·</w:t>
            </w:r>
            <w:r>
              <w:rPr>
                <w:spacing w:val="-9"/>
              </w:rPr>
              <w:t xml:space="preserve">项目实战 </w:t>
            </w:r>
            <w:r>
              <w:rPr>
                <w:rFonts w:ascii="宋体" w:hAnsi="宋体" w:eastAsia="宋体" w:cs="宋体"/>
                <w:spacing w:val="-9"/>
              </w:rPr>
              <w:t>·</w:t>
            </w:r>
            <w:r>
              <w:rPr>
                <w:spacing w:val="-9"/>
              </w:rPr>
              <w:t>数字赋农：服务乡</w:t>
            </w:r>
            <w:r>
              <w:rPr>
                <w:spacing w:val="8"/>
              </w:rPr>
              <w:t xml:space="preserve"> </w:t>
            </w:r>
            <w:r>
              <w:rPr>
                <w:spacing w:val="6"/>
              </w:rPr>
              <w:t>村产业发展电商人才培养的横州实践</w:t>
            </w:r>
          </w:p>
        </w:tc>
        <w:tc>
          <w:tcPr>
            <w:tcW w:w="3463" w:type="dxa"/>
            <w:vAlign w:val="top"/>
          </w:tcPr>
          <w:p w14:paraId="75D32F85">
            <w:pPr>
              <w:pStyle w:val="7"/>
              <w:spacing w:before="147" w:line="216" w:lineRule="auto"/>
              <w:ind w:left="138"/>
            </w:pPr>
            <w:r>
              <w:rPr>
                <w:spacing w:val="7"/>
              </w:rPr>
              <w:t>潘银针、麦秀芬、谢积慧、黄</w:t>
            </w:r>
          </w:p>
          <w:p w14:paraId="46B7E352">
            <w:pPr>
              <w:pStyle w:val="7"/>
              <w:spacing w:before="117" w:line="214" w:lineRule="auto"/>
              <w:jc w:val="right"/>
            </w:pPr>
            <w:r>
              <w:rPr>
                <w:spacing w:val="-4"/>
              </w:rPr>
              <w:t>其彬、曾玉萍、零逍、陆秋菊、</w:t>
            </w:r>
          </w:p>
          <w:p w14:paraId="5D5DBA01">
            <w:pPr>
              <w:pStyle w:val="7"/>
              <w:spacing w:before="122" w:line="214" w:lineRule="auto"/>
              <w:ind w:left="401"/>
            </w:pPr>
            <w:r>
              <w:rPr>
                <w:spacing w:val="4"/>
              </w:rPr>
              <w:t>韦小婷、周富杰、何成添</w:t>
            </w:r>
          </w:p>
        </w:tc>
        <w:tc>
          <w:tcPr>
            <w:tcW w:w="3388" w:type="dxa"/>
            <w:vAlign w:val="top"/>
          </w:tcPr>
          <w:p w14:paraId="1E3681B7">
            <w:pPr>
              <w:spacing w:line="465" w:lineRule="auto"/>
              <w:rPr>
                <w:rFonts w:ascii="Arial"/>
                <w:sz w:val="21"/>
              </w:rPr>
            </w:pPr>
          </w:p>
          <w:p w14:paraId="43C346DE">
            <w:pPr>
              <w:pStyle w:val="7"/>
              <w:spacing w:before="78" w:line="212" w:lineRule="auto"/>
              <w:ind w:left="592"/>
            </w:pPr>
            <w:r>
              <w:rPr>
                <w:spacing w:val="5"/>
              </w:rPr>
              <w:t>横州市职业技术学校</w:t>
            </w:r>
          </w:p>
        </w:tc>
        <w:tc>
          <w:tcPr>
            <w:tcW w:w="1261" w:type="dxa"/>
            <w:vAlign w:val="top"/>
          </w:tcPr>
          <w:p w14:paraId="2622DEF7">
            <w:pPr>
              <w:spacing w:line="464" w:lineRule="auto"/>
              <w:rPr>
                <w:rFonts w:ascii="Arial"/>
                <w:sz w:val="21"/>
              </w:rPr>
            </w:pPr>
          </w:p>
          <w:p w14:paraId="354B48F6">
            <w:pPr>
              <w:pStyle w:val="7"/>
              <w:spacing w:before="78" w:line="214" w:lineRule="auto"/>
              <w:ind w:left="402"/>
            </w:pPr>
            <w:r>
              <w:rPr>
                <w:spacing w:val="2"/>
              </w:rPr>
              <w:t>二等</w:t>
            </w:r>
          </w:p>
        </w:tc>
      </w:tr>
      <w:tr w14:paraId="7BD3B7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789" w:type="dxa"/>
            <w:vAlign w:val="top"/>
          </w:tcPr>
          <w:p w14:paraId="080975F1">
            <w:pPr>
              <w:spacing w:line="278" w:lineRule="auto"/>
              <w:rPr>
                <w:rFonts w:ascii="Arial"/>
                <w:sz w:val="21"/>
              </w:rPr>
            </w:pPr>
          </w:p>
          <w:p w14:paraId="53FDE369">
            <w:pPr>
              <w:spacing w:line="279" w:lineRule="auto"/>
              <w:rPr>
                <w:rFonts w:ascii="Arial"/>
                <w:sz w:val="21"/>
              </w:rPr>
            </w:pPr>
          </w:p>
          <w:p w14:paraId="52120FFD">
            <w:pPr>
              <w:spacing w:line="279" w:lineRule="auto"/>
              <w:rPr>
                <w:rFonts w:ascii="Arial"/>
                <w:sz w:val="21"/>
              </w:rPr>
            </w:pPr>
          </w:p>
          <w:p w14:paraId="620DAE20">
            <w:pPr>
              <w:pStyle w:val="7"/>
              <w:spacing w:before="78" w:line="185" w:lineRule="auto"/>
              <w:ind w:left="351"/>
            </w:pPr>
            <w:r>
              <w:t>7</w:t>
            </w:r>
          </w:p>
        </w:tc>
        <w:tc>
          <w:tcPr>
            <w:tcW w:w="4623" w:type="dxa"/>
            <w:vAlign w:val="top"/>
          </w:tcPr>
          <w:p w14:paraId="25029C51">
            <w:pPr>
              <w:spacing w:line="301" w:lineRule="auto"/>
              <w:rPr>
                <w:rFonts w:ascii="Arial"/>
                <w:sz w:val="21"/>
              </w:rPr>
            </w:pPr>
          </w:p>
          <w:p w14:paraId="667E5148">
            <w:pPr>
              <w:spacing w:line="301" w:lineRule="auto"/>
              <w:rPr>
                <w:rFonts w:ascii="Arial"/>
                <w:sz w:val="21"/>
              </w:rPr>
            </w:pPr>
          </w:p>
          <w:p w14:paraId="2C5074BB">
            <w:pPr>
              <w:pStyle w:val="7"/>
              <w:spacing w:before="78" w:line="291" w:lineRule="auto"/>
              <w:ind w:left="584" w:right="110" w:hanging="456"/>
            </w:pPr>
            <w:r>
              <w:rPr>
                <w:spacing w:val="-4"/>
              </w:rPr>
              <w:t xml:space="preserve">立骨增肌 </w:t>
            </w:r>
            <w:r>
              <w:rPr>
                <w:rFonts w:ascii="宋体" w:hAnsi="宋体" w:eastAsia="宋体" w:cs="宋体"/>
                <w:spacing w:val="-4"/>
              </w:rPr>
              <w:t>·</w:t>
            </w:r>
            <w:r>
              <w:rPr>
                <w:spacing w:val="-4"/>
              </w:rPr>
              <w:t>造血赋能：市域中等职业学校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名师成长共同体十年探索与实践</w:t>
            </w:r>
          </w:p>
        </w:tc>
        <w:tc>
          <w:tcPr>
            <w:tcW w:w="3463" w:type="dxa"/>
            <w:vAlign w:val="top"/>
          </w:tcPr>
          <w:p w14:paraId="0EFE1CCF">
            <w:pPr>
              <w:spacing w:line="404" w:lineRule="auto"/>
              <w:rPr>
                <w:rFonts w:ascii="Arial"/>
                <w:sz w:val="21"/>
              </w:rPr>
            </w:pPr>
          </w:p>
          <w:p w14:paraId="48B70C47">
            <w:pPr>
              <w:pStyle w:val="7"/>
              <w:spacing w:before="78" w:line="214" w:lineRule="auto"/>
              <w:ind w:left="133"/>
            </w:pPr>
            <w:r>
              <w:rPr>
                <w:spacing w:val="6"/>
              </w:rPr>
              <w:t>周报春、邓莉、盛志榕、黄朝</w:t>
            </w:r>
          </w:p>
          <w:p w14:paraId="45396805">
            <w:pPr>
              <w:pStyle w:val="7"/>
              <w:spacing w:before="121" w:line="294" w:lineRule="auto"/>
              <w:ind w:left="386" w:right="171" w:hanging="243"/>
            </w:pPr>
            <w:r>
              <w:rPr>
                <w:spacing w:val="1"/>
              </w:rPr>
              <w:t>华、黄红艳、黄永明、苏莉、</w:t>
            </w:r>
            <w:r>
              <w:rPr>
                <w:spacing w:val="9"/>
              </w:rPr>
              <w:t xml:space="preserve"> </w:t>
            </w:r>
            <w:r>
              <w:rPr>
                <w:spacing w:val="5"/>
              </w:rPr>
              <w:t>蒋晓红、王玲玲、陆郸夙</w:t>
            </w:r>
          </w:p>
        </w:tc>
        <w:tc>
          <w:tcPr>
            <w:tcW w:w="3388" w:type="dxa"/>
            <w:vAlign w:val="top"/>
          </w:tcPr>
          <w:p w14:paraId="40575188">
            <w:pPr>
              <w:pStyle w:val="7"/>
              <w:spacing w:before="85" w:line="214" w:lineRule="auto"/>
              <w:ind w:left="132"/>
            </w:pPr>
            <w:r>
              <w:rPr>
                <w:spacing w:val="1"/>
              </w:rPr>
              <w:t>南宁市职业教育中心、南宁市</w:t>
            </w:r>
          </w:p>
          <w:p w14:paraId="34460D51">
            <w:pPr>
              <w:pStyle w:val="7"/>
              <w:spacing w:before="120" w:line="216" w:lineRule="auto"/>
              <w:ind w:left="132"/>
            </w:pPr>
            <w:r>
              <w:rPr>
                <w:spacing w:val="1"/>
              </w:rPr>
              <w:t>第四职业技术学校、南宁市第</w:t>
            </w:r>
          </w:p>
          <w:p w14:paraId="5E014419">
            <w:pPr>
              <w:pStyle w:val="7"/>
              <w:spacing w:before="120" w:line="216" w:lineRule="auto"/>
              <w:ind w:left="134"/>
            </w:pPr>
            <w:r>
              <w:rPr>
                <w:spacing w:val="1"/>
              </w:rPr>
              <w:t>一职业技术学校、南宁市第三</w:t>
            </w:r>
          </w:p>
          <w:p w14:paraId="43917399">
            <w:pPr>
              <w:pStyle w:val="7"/>
              <w:spacing w:before="120" w:line="216" w:lineRule="auto"/>
              <w:ind w:left="130"/>
            </w:pPr>
            <w:r>
              <w:rPr>
                <w:spacing w:val="1"/>
              </w:rPr>
              <w:t>职业技术学校、南宁市武鸣区</w:t>
            </w:r>
          </w:p>
          <w:p w14:paraId="11C86AE4">
            <w:pPr>
              <w:pStyle w:val="7"/>
              <w:spacing w:before="117" w:line="216" w:lineRule="auto"/>
              <w:ind w:left="972"/>
            </w:pPr>
            <w:r>
              <w:rPr>
                <w:spacing w:val="3"/>
              </w:rPr>
              <w:t>职业技术学校</w:t>
            </w:r>
          </w:p>
        </w:tc>
        <w:tc>
          <w:tcPr>
            <w:tcW w:w="1261" w:type="dxa"/>
            <w:vAlign w:val="top"/>
          </w:tcPr>
          <w:p w14:paraId="60640A81">
            <w:pPr>
              <w:spacing w:line="267" w:lineRule="auto"/>
              <w:rPr>
                <w:rFonts w:ascii="Arial"/>
                <w:sz w:val="21"/>
              </w:rPr>
            </w:pPr>
          </w:p>
          <w:p w14:paraId="39EEE2DC">
            <w:pPr>
              <w:spacing w:line="267" w:lineRule="auto"/>
              <w:rPr>
                <w:rFonts w:ascii="Arial"/>
                <w:sz w:val="21"/>
              </w:rPr>
            </w:pPr>
          </w:p>
          <w:p w14:paraId="78E5EFA9">
            <w:pPr>
              <w:spacing w:line="267" w:lineRule="auto"/>
              <w:rPr>
                <w:rFonts w:ascii="Arial"/>
                <w:sz w:val="21"/>
              </w:rPr>
            </w:pPr>
          </w:p>
          <w:p w14:paraId="27A8B959">
            <w:pPr>
              <w:pStyle w:val="7"/>
              <w:spacing w:before="78" w:line="214" w:lineRule="auto"/>
              <w:ind w:left="402"/>
            </w:pPr>
            <w:r>
              <w:rPr>
                <w:spacing w:val="2"/>
              </w:rPr>
              <w:t>二等</w:t>
            </w:r>
          </w:p>
        </w:tc>
      </w:tr>
      <w:tr w14:paraId="072D1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89" w:type="dxa"/>
            <w:vAlign w:val="top"/>
          </w:tcPr>
          <w:p w14:paraId="5578BA82">
            <w:pPr>
              <w:spacing w:line="436" w:lineRule="auto"/>
              <w:rPr>
                <w:rFonts w:ascii="Arial"/>
                <w:sz w:val="21"/>
              </w:rPr>
            </w:pPr>
          </w:p>
          <w:p w14:paraId="443AD3F3">
            <w:pPr>
              <w:pStyle w:val="7"/>
              <w:spacing w:before="78" w:line="188" w:lineRule="auto"/>
              <w:ind w:left="351"/>
            </w:pPr>
            <w:r>
              <w:t>8</w:t>
            </w:r>
          </w:p>
        </w:tc>
        <w:tc>
          <w:tcPr>
            <w:tcW w:w="4623" w:type="dxa"/>
            <w:vAlign w:val="top"/>
          </w:tcPr>
          <w:p w14:paraId="42F6F8FC">
            <w:pPr>
              <w:pStyle w:val="7"/>
              <w:spacing w:before="286" w:line="291" w:lineRule="auto"/>
              <w:ind w:left="972" w:right="110" w:hanging="842"/>
            </w:pPr>
            <w:r>
              <w:rPr>
                <w:spacing w:val="1"/>
              </w:rPr>
              <w:t>多元协同 全程四维</w:t>
            </w:r>
            <w:r>
              <w:rPr>
                <w:spacing w:val="38"/>
              </w:rPr>
              <w:t xml:space="preserve"> </w:t>
            </w:r>
            <w:r>
              <w:rPr>
                <w:spacing w:val="1"/>
              </w:rPr>
              <w:t>学探结合：中职思政</w:t>
            </w:r>
            <w:r>
              <w:t xml:space="preserve"> </w:t>
            </w:r>
            <w:r>
              <w:rPr>
                <w:spacing w:val="4"/>
              </w:rPr>
              <w:t>实践育人体系创新与实践</w:t>
            </w:r>
          </w:p>
        </w:tc>
        <w:tc>
          <w:tcPr>
            <w:tcW w:w="3463" w:type="dxa"/>
            <w:vAlign w:val="top"/>
          </w:tcPr>
          <w:p w14:paraId="32FFFFAB">
            <w:pPr>
              <w:pStyle w:val="7"/>
              <w:spacing w:before="85" w:line="214" w:lineRule="auto"/>
              <w:ind w:left="143"/>
            </w:pPr>
            <w:r>
              <w:rPr>
                <w:spacing w:val="6"/>
              </w:rPr>
              <w:t>盛志榕、杨筱玲、夏小越、赵</w:t>
            </w:r>
          </w:p>
          <w:p w14:paraId="1868EEDB">
            <w:pPr>
              <w:pStyle w:val="7"/>
              <w:spacing w:before="121" w:line="214" w:lineRule="auto"/>
              <w:jc w:val="right"/>
            </w:pPr>
            <w:r>
              <w:rPr>
                <w:spacing w:val="-5"/>
              </w:rPr>
              <w:t>卫平、张敏、谭媛媛、邹超群、</w:t>
            </w:r>
          </w:p>
          <w:p w14:paraId="60CEBBF4">
            <w:pPr>
              <w:pStyle w:val="7"/>
              <w:spacing w:before="121" w:line="214" w:lineRule="auto"/>
              <w:ind w:left="639"/>
            </w:pPr>
            <w:r>
              <w:rPr>
                <w:spacing w:val="4"/>
              </w:rPr>
              <w:t>罗敏、梁莹、林春霞</w:t>
            </w:r>
          </w:p>
        </w:tc>
        <w:tc>
          <w:tcPr>
            <w:tcW w:w="3388" w:type="dxa"/>
            <w:vAlign w:val="top"/>
          </w:tcPr>
          <w:p w14:paraId="25B8EAFC">
            <w:pPr>
              <w:spacing w:line="405" w:lineRule="auto"/>
              <w:rPr>
                <w:rFonts w:ascii="Arial"/>
                <w:sz w:val="21"/>
              </w:rPr>
            </w:pPr>
          </w:p>
          <w:p w14:paraId="013D8A6E">
            <w:pPr>
              <w:pStyle w:val="7"/>
              <w:spacing w:before="78" w:line="216" w:lineRule="auto"/>
              <w:ind w:left="356"/>
            </w:pPr>
            <w:r>
              <w:rPr>
                <w:spacing w:val="4"/>
              </w:rPr>
              <w:t>南宁市第四职业技术学校</w:t>
            </w:r>
          </w:p>
        </w:tc>
        <w:tc>
          <w:tcPr>
            <w:tcW w:w="1261" w:type="dxa"/>
            <w:vAlign w:val="top"/>
          </w:tcPr>
          <w:p w14:paraId="6B672548">
            <w:pPr>
              <w:spacing w:line="405" w:lineRule="auto"/>
              <w:rPr>
                <w:rFonts w:ascii="Arial"/>
                <w:sz w:val="21"/>
              </w:rPr>
            </w:pPr>
          </w:p>
          <w:p w14:paraId="32F8A397">
            <w:pPr>
              <w:pStyle w:val="7"/>
              <w:spacing w:before="78" w:line="214" w:lineRule="auto"/>
              <w:ind w:left="402"/>
            </w:pPr>
            <w:r>
              <w:rPr>
                <w:spacing w:val="2"/>
              </w:rPr>
              <w:t>二等</w:t>
            </w:r>
          </w:p>
        </w:tc>
      </w:tr>
      <w:tr w14:paraId="5BFA1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789" w:type="dxa"/>
            <w:vAlign w:val="top"/>
          </w:tcPr>
          <w:p w14:paraId="7B4E09EE">
            <w:pPr>
              <w:spacing w:line="317" w:lineRule="auto"/>
              <w:rPr>
                <w:rFonts w:ascii="Arial"/>
                <w:sz w:val="21"/>
              </w:rPr>
            </w:pPr>
          </w:p>
          <w:p w14:paraId="4BC1E957">
            <w:pPr>
              <w:spacing w:line="317" w:lineRule="auto"/>
              <w:rPr>
                <w:rFonts w:ascii="Arial"/>
                <w:sz w:val="21"/>
              </w:rPr>
            </w:pPr>
          </w:p>
          <w:p w14:paraId="02E76FF8">
            <w:pPr>
              <w:pStyle w:val="7"/>
              <w:spacing w:before="78" w:line="188" w:lineRule="auto"/>
              <w:ind w:left="351"/>
            </w:pPr>
            <w:r>
              <w:t>9</w:t>
            </w:r>
          </w:p>
        </w:tc>
        <w:tc>
          <w:tcPr>
            <w:tcW w:w="4623" w:type="dxa"/>
            <w:vAlign w:val="top"/>
          </w:tcPr>
          <w:p w14:paraId="47567E34">
            <w:pPr>
              <w:spacing w:line="405" w:lineRule="auto"/>
              <w:rPr>
                <w:rFonts w:ascii="Arial"/>
                <w:sz w:val="21"/>
              </w:rPr>
            </w:pPr>
          </w:p>
          <w:p w14:paraId="46A10962">
            <w:pPr>
              <w:pStyle w:val="7"/>
              <w:spacing w:before="78" w:line="293" w:lineRule="auto"/>
              <w:ind w:left="1342" w:right="110" w:hanging="1229"/>
            </w:pPr>
            <w:r>
              <w:rPr>
                <w:spacing w:val="4"/>
              </w:rPr>
              <w:t>基于专业思维的中职英语“双向三阶”教</w:t>
            </w:r>
            <w:r>
              <w:t xml:space="preserve"> </w:t>
            </w:r>
            <w:r>
              <w:rPr>
                <w:spacing w:val="3"/>
              </w:rPr>
              <w:t>学改革研究与实践</w:t>
            </w:r>
          </w:p>
        </w:tc>
        <w:tc>
          <w:tcPr>
            <w:tcW w:w="3463" w:type="dxa"/>
            <w:vAlign w:val="top"/>
          </w:tcPr>
          <w:p w14:paraId="433F5259">
            <w:pPr>
              <w:pStyle w:val="7"/>
              <w:spacing w:before="287" w:line="214" w:lineRule="auto"/>
              <w:jc w:val="right"/>
            </w:pPr>
            <w:r>
              <w:rPr>
                <w:spacing w:val="-6"/>
              </w:rPr>
              <w:t>陈慧、罗集学、梁虹婷、郭敏、</w:t>
            </w:r>
          </w:p>
          <w:p w14:paraId="7B6CF10C">
            <w:pPr>
              <w:pStyle w:val="7"/>
              <w:spacing w:before="120" w:line="214" w:lineRule="auto"/>
              <w:jc w:val="right"/>
            </w:pPr>
            <w:r>
              <w:rPr>
                <w:spacing w:val="-4"/>
              </w:rPr>
              <w:t>周纯宇、李敏、郭刚秋、刘亮、</w:t>
            </w:r>
          </w:p>
          <w:p w14:paraId="58540069">
            <w:pPr>
              <w:pStyle w:val="7"/>
              <w:spacing w:before="122" w:line="216" w:lineRule="auto"/>
              <w:ind w:left="1011"/>
            </w:pPr>
            <w:r>
              <w:rPr>
                <w:spacing w:val="2"/>
              </w:rPr>
              <w:t>罗蕾蕾、罗鑫</w:t>
            </w:r>
          </w:p>
        </w:tc>
        <w:tc>
          <w:tcPr>
            <w:tcW w:w="3388" w:type="dxa"/>
            <w:vAlign w:val="top"/>
          </w:tcPr>
          <w:p w14:paraId="0E76F617">
            <w:pPr>
              <w:pStyle w:val="7"/>
              <w:spacing w:before="85" w:line="216" w:lineRule="auto"/>
              <w:ind w:left="132"/>
            </w:pPr>
            <w:r>
              <w:rPr>
                <w:spacing w:val="3"/>
              </w:rPr>
              <w:t>南宁市第三职业技术学校、南</w:t>
            </w:r>
          </w:p>
          <w:p w14:paraId="3D79ED44">
            <w:pPr>
              <w:pStyle w:val="7"/>
              <w:spacing w:before="120" w:line="216" w:lineRule="auto"/>
              <w:ind w:left="134"/>
            </w:pPr>
            <w:r>
              <w:rPr>
                <w:spacing w:val="1"/>
              </w:rPr>
              <w:t>宁市第六职业技术学校、南宁</w:t>
            </w:r>
          </w:p>
          <w:p w14:paraId="4D11072D">
            <w:pPr>
              <w:pStyle w:val="7"/>
              <w:spacing w:before="120" w:line="216" w:lineRule="auto"/>
              <w:ind w:left="130"/>
            </w:pPr>
            <w:r>
              <w:rPr>
                <w:spacing w:val="1"/>
              </w:rPr>
              <w:t>市第一职业技术学校、南宁市</w:t>
            </w:r>
          </w:p>
          <w:p w14:paraId="5236080C">
            <w:pPr>
              <w:pStyle w:val="7"/>
              <w:spacing w:before="117" w:line="216" w:lineRule="auto"/>
              <w:ind w:left="727"/>
            </w:pPr>
            <w:r>
              <w:rPr>
                <w:spacing w:val="3"/>
              </w:rPr>
              <w:t>第四职业技术学校</w:t>
            </w:r>
          </w:p>
        </w:tc>
        <w:tc>
          <w:tcPr>
            <w:tcW w:w="1261" w:type="dxa"/>
            <w:vAlign w:val="top"/>
          </w:tcPr>
          <w:p w14:paraId="3BEDA2E4">
            <w:pPr>
              <w:spacing w:line="301" w:lineRule="auto"/>
              <w:rPr>
                <w:rFonts w:ascii="Arial"/>
                <w:sz w:val="21"/>
              </w:rPr>
            </w:pPr>
          </w:p>
          <w:p w14:paraId="16D17AD9">
            <w:pPr>
              <w:spacing w:line="302" w:lineRule="auto"/>
              <w:rPr>
                <w:rFonts w:ascii="Arial"/>
                <w:sz w:val="21"/>
              </w:rPr>
            </w:pPr>
          </w:p>
          <w:p w14:paraId="55A82818">
            <w:pPr>
              <w:pStyle w:val="7"/>
              <w:spacing w:before="78" w:line="214" w:lineRule="auto"/>
              <w:ind w:left="402"/>
            </w:pPr>
            <w:r>
              <w:rPr>
                <w:spacing w:val="2"/>
              </w:rPr>
              <w:t>二等</w:t>
            </w:r>
          </w:p>
        </w:tc>
      </w:tr>
    </w:tbl>
    <w:p w14:paraId="4396DDAA">
      <w:pPr>
        <w:rPr>
          <w:rFonts w:ascii="Arial"/>
          <w:sz w:val="21"/>
        </w:rPr>
      </w:pPr>
    </w:p>
    <w:p w14:paraId="2DEC3BD4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9" w:h="11906"/>
          <w:pgMar w:top="1012" w:right="1741" w:bottom="1170" w:left="1567" w:header="0" w:footer="801" w:gutter="0"/>
          <w:cols w:space="720" w:num="1"/>
        </w:sectPr>
      </w:pPr>
    </w:p>
    <w:p w14:paraId="07C2ABCB">
      <w:pPr>
        <w:spacing w:before="103"/>
      </w:pPr>
    </w:p>
    <w:p w14:paraId="01E761A9">
      <w:pPr>
        <w:spacing w:before="103"/>
      </w:pPr>
    </w:p>
    <w:tbl>
      <w:tblPr>
        <w:tblStyle w:val="6"/>
        <w:tblW w:w="135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4623"/>
        <w:gridCol w:w="3463"/>
        <w:gridCol w:w="3388"/>
        <w:gridCol w:w="1261"/>
      </w:tblGrid>
      <w:tr w14:paraId="0B801D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789" w:type="dxa"/>
            <w:vAlign w:val="top"/>
          </w:tcPr>
          <w:p w14:paraId="49367580">
            <w:pPr>
              <w:spacing w:before="179" w:line="222" w:lineRule="auto"/>
              <w:ind w:left="1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序号</w:t>
            </w:r>
          </w:p>
        </w:tc>
        <w:tc>
          <w:tcPr>
            <w:tcW w:w="4623" w:type="dxa"/>
            <w:vAlign w:val="top"/>
          </w:tcPr>
          <w:p w14:paraId="169D86D1">
            <w:pPr>
              <w:spacing w:before="179" w:line="221" w:lineRule="auto"/>
              <w:ind w:left="18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成果名称</w:t>
            </w:r>
          </w:p>
        </w:tc>
        <w:tc>
          <w:tcPr>
            <w:tcW w:w="3463" w:type="dxa"/>
            <w:vAlign w:val="top"/>
          </w:tcPr>
          <w:p w14:paraId="31903F2C">
            <w:pPr>
              <w:spacing w:before="179" w:line="222" w:lineRule="auto"/>
              <w:ind w:left="8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4"/>
                <w:szCs w:val="24"/>
              </w:rPr>
              <w:t>成果主要完成人</w:t>
            </w:r>
          </w:p>
        </w:tc>
        <w:tc>
          <w:tcPr>
            <w:tcW w:w="3388" w:type="dxa"/>
            <w:vAlign w:val="top"/>
          </w:tcPr>
          <w:p w14:paraId="1CABE286">
            <w:pPr>
              <w:spacing w:before="179" w:line="221" w:lineRule="auto"/>
              <w:ind w:left="7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2"/>
                <w:sz w:val="24"/>
                <w:szCs w:val="24"/>
              </w:rPr>
              <w:t>成果主要完成单位</w:t>
            </w:r>
          </w:p>
        </w:tc>
        <w:tc>
          <w:tcPr>
            <w:tcW w:w="1261" w:type="dxa"/>
            <w:vAlign w:val="top"/>
          </w:tcPr>
          <w:p w14:paraId="24FAC627">
            <w:pPr>
              <w:spacing w:before="179" w:line="222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评定等次</w:t>
            </w:r>
          </w:p>
        </w:tc>
      </w:tr>
      <w:tr w14:paraId="7888EE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2" w:hRule="atLeast"/>
        </w:trPr>
        <w:tc>
          <w:tcPr>
            <w:tcW w:w="789" w:type="dxa"/>
            <w:vAlign w:val="top"/>
          </w:tcPr>
          <w:p w14:paraId="4C1CAAD6">
            <w:pPr>
              <w:spacing w:line="296" w:lineRule="auto"/>
              <w:rPr>
                <w:rFonts w:ascii="Arial"/>
                <w:sz w:val="21"/>
              </w:rPr>
            </w:pPr>
          </w:p>
          <w:p w14:paraId="385CDB77">
            <w:pPr>
              <w:spacing w:line="296" w:lineRule="auto"/>
              <w:rPr>
                <w:rFonts w:ascii="Arial"/>
                <w:sz w:val="21"/>
              </w:rPr>
            </w:pPr>
          </w:p>
          <w:p w14:paraId="05E8BEAA">
            <w:pPr>
              <w:spacing w:line="297" w:lineRule="auto"/>
              <w:rPr>
                <w:rFonts w:ascii="Arial"/>
                <w:sz w:val="21"/>
              </w:rPr>
            </w:pPr>
          </w:p>
          <w:p w14:paraId="58D52F03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10</w:t>
            </w:r>
          </w:p>
        </w:tc>
        <w:tc>
          <w:tcPr>
            <w:tcW w:w="4623" w:type="dxa"/>
            <w:vAlign w:val="top"/>
          </w:tcPr>
          <w:p w14:paraId="56AA8787">
            <w:pPr>
              <w:spacing w:line="460" w:lineRule="auto"/>
              <w:rPr>
                <w:rFonts w:ascii="Arial"/>
                <w:sz w:val="21"/>
              </w:rPr>
            </w:pPr>
          </w:p>
          <w:p w14:paraId="5D371925">
            <w:pPr>
              <w:pStyle w:val="7"/>
              <w:spacing w:before="78" w:line="293" w:lineRule="auto"/>
              <w:ind w:left="223" w:right="108" w:hanging="85"/>
            </w:pPr>
            <w:r>
              <w:rPr>
                <w:spacing w:val="-10"/>
              </w:rPr>
              <w:t>“校企协同 ·耦合共享 ·分阶递进”中职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</w:rPr>
              <w:t>计算机网络技术专业群建设的探索与实</w:t>
            </w:r>
          </w:p>
          <w:p w14:paraId="43CC5439">
            <w:pPr>
              <w:pStyle w:val="7"/>
              <w:spacing w:before="38" w:line="220" w:lineRule="auto"/>
              <w:ind w:left="2201"/>
            </w:pPr>
            <w:r>
              <w:t>践</w:t>
            </w:r>
          </w:p>
        </w:tc>
        <w:tc>
          <w:tcPr>
            <w:tcW w:w="3463" w:type="dxa"/>
            <w:vAlign w:val="top"/>
          </w:tcPr>
          <w:p w14:paraId="07ED7108">
            <w:pPr>
              <w:spacing w:line="460" w:lineRule="auto"/>
              <w:rPr>
                <w:rFonts w:ascii="Arial"/>
                <w:sz w:val="21"/>
              </w:rPr>
            </w:pPr>
          </w:p>
          <w:p w14:paraId="24419787">
            <w:pPr>
              <w:pStyle w:val="7"/>
              <w:spacing w:before="78" w:line="293" w:lineRule="auto"/>
              <w:ind w:left="141" w:right="122" w:firstLine="5"/>
            </w:pPr>
            <w:r>
              <w:rPr>
                <w:spacing w:val="5"/>
              </w:rPr>
              <w:t>罗集学、郭辉、秦红梅、黄世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芝、韦艳、陆小琼、韦赛欣、</w:t>
            </w:r>
          </w:p>
          <w:p w14:paraId="2B6164B3">
            <w:pPr>
              <w:pStyle w:val="7"/>
              <w:spacing w:before="38" w:line="214" w:lineRule="auto"/>
              <w:ind w:left="745"/>
            </w:pPr>
            <w:r>
              <w:rPr>
                <w:spacing w:val="6"/>
              </w:rPr>
              <w:t>唐洁、罗蓉、颜靖</w:t>
            </w:r>
          </w:p>
        </w:tc>
        <w:tc>
          <w:tcPr>
            <w:tcW w:w="3388" w:type="dxa"/>
            <w:vAlign w:val="top"/>
          </w:tcPr>
          <w:p w14:paraId="38EB9980">
            <w:pPr>
              <w:spacing w:line="329" w:lineRule="auto"/>
              <w:rPr>
                <w:rFonts w:ascii="Arial"/>
                <w:sz w:val="21"/>
              </w:rPr>
            </w:pPr>
          </w:p>
          <w:p w14:paraId="5C629702">
            <w:pPr>
              <w:spacing w:line="330" w:lineRule="auto"/>
              <w:rPr>
                <w:rFonts w:ascii="Arial"/>
                <w:sz w:val="21"/>
              </w:rPr>
            </w:pPr>
          </w:p>
          <w:p w14:paraId="57E08ACE">
            <w:pPr>
              <w:pStyle w:val="7"/>
              <w:spacing w:before="78" w:line="293" w:lineRule="auto"/>
              <w:ind w:left="353" w:right="109" w:hanging="221"/>
            </w:pPr>
            <w:r>
              <w:rPr>
                <w:spacing w:val="1"/>
              </w:rPr>
              <w:t>南宁市第六职业技术学校、广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西塔易信息技术有限公司</w:t>
            </w:r>
          </w:p>
        </w:tc>
        <w:tc>
          <w:tcPr>
            <w:tcW w:w="1261" w:type="dxa"/>
            <w:vAlign w:val="top"/>
          </w:tcPr>
          <w:p w14:paraId="248A4D7C">
            <w:pPr>
              <w:spacing w:line="286" w:lineRule="auto"/>
              <w:rPr>
                <w:rFonts w:ascii="Arial"/>
                <w:sz w:val="21"/>
              </w:rPr>
            </w:pPr>
          </w:p>
          <w:p w14:paraId="28856863">
            <w:pPr>
              <w:spacing w:line="286" w:lineRule="auto"/>
              <w:rPr>
                <w:rFonts w:ascii="Arial"/>
                <w:sz w:val="21"/>
              </w:rPr>
            </w:pPr>
          </w:p>
          <w:p w14:paraId="4CE5F6E9">
            <w:pPr>
              <w:spacing w:line="286" w:lineRule="auto"/>
              <w:rPr>
                <w:rFonts w:ascii="Arial"/>
                <w:sz w:val="21"/>
              </w:rPr>
            </w:pPr>
          </w:p>
          <w:p w14:paraId="3A095A60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0B0A59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89" w:type="dxa"/>
            <w:vAlign w:val="top"/>
          </w:tcPr>
          <w:p w14:paraId="2179C282">
            <w:pPr>
              <w:spacing w:line="433" w:lineRule="auto"/>
              <w:rPr>
                <w:rFonts w:ascii="Arial"/>
                <w:sz w:val="21"/>
              </w:rPr>
            </w:pPr>
          </w:p>
          <w:p w14:paraId="50D9394B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11</w:t>
            </w:r>
          </w:p>
        </w:tc>
        <w:tc>
          <w:tcPr>
            <w:tcW w:w="4623" w:type="dxa"/>
            <w:vAlign w:val="top"/>
          </w:tcPr>
          <w:p w14:paraId="697FA11D">
            <w:pPr>
              <w:pStyle w:val="7"/>
              <w:spacing w:before="82" w:line="293" w:lineRule="auto"/>
              <w:ind w:left="138" w:right="108"/>
            </w:pPr>
            <w:r>
              <w:rPr>
                <w:spacing w:val="1"/>
              </w:rPr>
              <w:t>“</w:t>
            </w:r>
            <w:r>
              <w:rPr>
                <w:spacing w:val="-88"/>
              </w:rPr>
              <w:t xml:space="preserve"> </w:t>
            </w:r>
            <w:r>
              <w:rPr>
                <w:spacing w:val="1"/>
              </w:rPr>
              <w:t>丝路中国”本土化旗手：县域中职学校</w:t>
            </w:r>
            <w:r>
              <w:t xml:space="preserve"> </w:t>
            </w:r>
            <w:r>
              <w:rPr>
                <w:spacing w:val="2"/>
              </w:rPr>
              <w:t>“五品一核，三生共融”德育模式的实践</w:t>
            </w:r>
          </w:p>
          <w:p w14:paraId="16C32F1D">
            <w:pPr>
              <w:pStyle w:val="7"/>
              <w:spacing w:before="41" w:line="214" w:lineRule="auto"/>
              <w:ind w:left="1959"/>
            </w:pPr>
            <w:r>
              <w:rPr>
                <w:spacing w:val="-3"/>
              </w:rPr>
              <w:t>与研究</w:t>
            </w:r>
          </w:p>
        </w:tc>
        <w:tc>
          <w:tcPr>
            <w:tcW w:w="3463" w:type="dxa"/>
            <w:vAlign w:val="top"/>
          </w:tcPr>
          <w:p w14:paraId="7176EE18">
            <w:pPr>
              <w:pStyle w:val="7"/>
              <w:spacing w:before="82" w:line="214" w:lineRule="auto"/>
              <w:ind w:left="136"/>
            </w:pPr>
            <w:r>
              <w:rPr>
                <w:spacing w:val="7"/>
              </w:rPr>
              <w:t>李宏富、李辉全、卢炳祥、袁</w:t>
            </w:r>
          </w:p>
          <w:p w14:paraId="2ED9C5E9">
            <w:pPr>
              <w:pStyle w:val="7"/>
              <w:spacing w:before="123" w:line="273" w:lineRule="auto"/>
              <w:ind w:left="390" w:right="171" w:hanging="253"/>
            </w:pPr>
            <w:r>
              <w:rPr>
                <w:spacing w:val="2"/>
              </w:rPr>
              <w:t>彩玉、施颖、颜燮忠、秦超、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高筱琳、郑辉香、王海贝</w:t>
            </w:r>
          </w:p>
        </w:tc>
        <w:tc>
          <w:tcPr>
            <w:tcW w:w="3388" w:type="dxa"/>
            <w:vAlign w:val="top"/>
          </w:tcPr>
          <w:p w14:paraId="254CECF7">
            <w:pPr>
              <w:spacing w:line="403" w:lineRule="auto"/>
              <w:rPr>
                <w:rFonts w:ascii="Arial"/>
                <w:sz w:val="21"/>
              </w:rPr>
            </w:pPr>
          </w:p>
          <w:p w14:paraId="0B857964">
            <w:pPr>
              <w:pStyle w:val="7"/>
              <w:spacing w:before="78" w:line="212" w:lineRule="auto"/>
              <w:ind w:left="592"/>
            </w:pPr>
            <w:r>
              <w:rPr>
                <w:spacing w:val="5"/>
              </w:rPr>
              <w:t>横州市职业技术学校</w:t>
            </w:r>
          </w:p>
        </w:tc>
        <w:tc>
          <w:tcPr>
            <w:tcW w:w="1261" w:type="dxa"/>
            <w:vAlign w:val="top"/>
          </w:tcPr>
          <w:p w14:paraId="03D79921">
            <w:pPr>
              <w:spacing w:line="402" w:lineRule="auto"/>
              <w:rPr>
                <w:rFonts w:ascii="Arial"/>
                <w:sz w:val="21"/>
              </w:rPr>
            </w:pPr>
          </w:p>
          <w:p w14:paraId="111BA770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684F65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89" w:type="dxa"/>
            <w:vAlign w:val="top"/>
          </w:tcPr>
          <w:p w14:paraId="45404E18">
            <w:pPr>
              <w:spacing w:line="434" w:lineRule="auto"/>
              <w:rPr>
                <w:rFonts w:ascii="Arial"/>
                <w:sz w:val="21"/>
              </w:rPr>
            </w:pPr>
          </w:p>
          <w:p w14:paraId="040A0462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12</w:t>
            </w:r>
          </w:p>
        </w:tc>
        <w:tc>
          <w:tcPr>
            <w:tcW w:w="4623" w:type="dxa"/>
            <w:vAlign w:val="top"/>
          </w:tcPr>
          <w:p w14:paraId="32185B1B">
            <w:pPr>
              <w:pStyle w:val="7"/>
              <w:spacing w:before="284" w:line="290" w:lineRule="auto"/>
              <w:ind w:left="485" w:right="108" w:hanging="362"/>
            </w:pPr>
            <w:r>
              <w:rPr>
                <w:spacing w:val="1"/>
              </w:rPr>
              <w:t>跨界融合视域下“</w:t>
            </w:r>
            <w:r>
              <w:rPr>
                <w:spacing w:val="-73"/>
              </w:rPr>
              <w:t xml:space="preserve"> </w:t>
            </w:r>
            <w:r>
              <w:rPr>
                <w:spacing w:val="1"/>
              </w:rPr>
              <w:t>一纵四维”构建中职双</w:t>
            </w:r>
            <w:r>
              <w:t xml:space="preserve"> </w:t>
            </w:r>
            <w:r>
              <w:rPr>
                <w:spacing w:val="5"/>
              </w:rPr>
              <w:t>能共生实践型语文课的创新与实践</w:t>
            </w:r>
          </w:p>
        </w:tc>
        <w:tc>
          <w:tcPr>
            <w:tcW w:w="3463" w:type="dxa"/>
            <w:vAlign w:val="top"/>
          </w:tcPr>
          <w:p w14:paraId="14B94DDE">
            <w:pPr>
              <w:pStyle w:val="7"/>
              <w:spacing w:before="83" w:line="214" w:lineRule="auto"/>
              <w:jc w:val="right"/>
            </w:pPr>
            <w:r>
              <w:rPr>
                <w:spacing w:val="-5"/>
              </w:rPr>
              <w:t>张好、任嘉丽、周华、农珊丹、</w:t>
            </w:r>
          </w:p>
          <w:p w14:paraId="7777636B">
            <w:pPr>
              <w:pStyle w:val="7"/>
              <w:spacing w:before="122" w:line="214" w:lineRule="auto"/>
              <w:ind w:left="128"/>
            </w:pPr>
            <w:r>
              <w:rPr>
                <w:spacing w:val="7"/>
              </w:rPr>
              <w:t>唐玉玲、秦红梅、孙雨慧、杨</w:t>
            </w:r>
          </w:p>
          <w:p w14:paraId="7075D005">
            <w:pPr>
              <w:pStyle w:val="7"/>
              <w:spacing w:before="122" w:line="214" w:lineRule="auto"/>
              <w:ind w:left="630"/>
            </w:pPr>
            <w:r>
              <w:rPr>
                <w:spacing w:val="5"/>
              </w:rPr>
              <w:t>冬瑜、梁方静、陈璇</w:t>
            </w:r>
          </w:p>
        </w:tc>
        <w:tc>
          <w:tcPr>
            <w:tcW w:w="3388" w:type="dxa"/>
            <w:vAlign w:val="top"/>
          </w:tcPr>
          <w:p w14:paraId="4C3BB606">
            <w:pPr>
              <w:spacing w:line="403" w:lineRule="auto"/>
              <w:rPr>
                <w:rFonts w:ascii="Arial"/>
                <w:sz w:val="21"/>
              </w:rPr>
            </w:pPr>
          </w:p>
          <w:p w14:paraId="6618B565">
            <w:pPr>
              <w:pStyle w:val="7"/>
              <w:spacing w:before="78" w:line="216" w:lineRule="auto"/>
              <w:ind w:left="356"/>
            </w:pPr>
            <w:r>
              <w:rPr>
                <w:spacing w:val="4"/>
              </w:rPr>
              <w:t>南宁市第六职业技术学校</w:t>
            </w:r>
          </w:p>
        </w:tc>
        <w:tc>
          <w:tcPr>
            <w:tcW w:w="1261" w:type="dxa"/>
            <w:vAlign w:val="top"/>
          </w:tcPr>
          <w:p w14:paraId="0F713600">
            <w:pPr>
              <w:spacing w:line="403" w:lineRule="auto"/>
              <w:rPr>
                <w:rFonts w:ascii="Arial"/>
                <w:sz w:val="21"/>
              </w:rPr>
            </w:pPr>
          </w:p>
          <w:p w14:paraId="56F06586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1B0F05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789" w:type="dxa"/>
            <w:vAlign w:val="top"/>
          </w:tcPr>
          <w:p w14:paraId="52DD54BC">
            <w:pPr>
              <w:spacing w:line="277" w:lineRule="auto"/>
              <w:rPr>
                <w:rFonts w:ascii="Arial"/>
                <w:sz w:val="21"/>
              </w:rPr>
            </w:pPr>
          </w:p>
          <w:p w14:paraId="5E33BE9B">
            <w:pPr>
              <w:spacing w:line="278" w:lineRule="auto"/>
              <w:rPr>
                <w:rFonts w:ascii="Arial"/>
                <w:sz w:val="21"/>
              </w:rPr>
            </w:pPr>
          </w:p>
          <w:p w14:paraId="263F9465">
            <w:pPr>
              <w:spacing w:line="278" w:lineRule="auto"/>
              <w:rPr>
                <w:rFonts w:ascii="Arial"/>
                <w:sz w:val="21"/>
              </w:rPr>
            </w:pPr>
          </w:p>
          <w:p w14:paraId="388E0A7A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13</w:t>
            </w:r>
          </w:p>
        </w:tc>
        <w:tc>
          <w:tcPr>
            <w:tcW w:w="4623" w:type="dxa"/>
            <w:vAlign w:val="top"/>
          </w:tcPr>
          <w:p w14:paraId="01471198">
            <w:pPr>
              <w:spacing w:line="302" w:lineRule="auto"/>
              <w:rPr>
                <w:rFonts w:ascii="Arial"/>
                <w:sz w:val="21"/>
              </w:rPr>
            </w:pPr>
          </w:p>
          <w:p w14:paraId="312F6995">
            <w:pPr>
              <w:spacing w:line="302" w:lineRule="auto"/>
              <w:rPr>
                <w:rFonts w:ascii="Arial"/>
                <w:sz w:val="21"/>
              </w:rPr>
            </w:pPr>
          </w:p>
          <w:p w14:paraId="45B1E7E2">
            <w:pPr>
              <w:pStyle w:val="7"/>
              <w:spacing w:before="78" w:line="291" w:lineRule="auto"/>
              <w:ind w:left="351" w:right="108" w:hanging="228"/>
            </w:pPr>
            <w:r>
              <w:rPr>
                <w:spacing w:val="2"/>
              </w:rPr>
              <w:t>理念引领  资源统筹</w:t>
            </w:r>
            <w:r>
              <w:rPr>
                <w:spacing w:val="14"/>
              </w:rPr>
              <w:t xml:space="preserve">  </w:t>
            </w:r>
            <w:r>
              <w:rPr>
                <w:spacing w:val="2"/>
              </w:rPr>
              <w:t>项目增能：南宁市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职业院校服务社区教育的研究与实践</w:t>
            </w:r>
          </w:p>
        </w:tc>
        <w:tc>
          <w:tcPr>
            <w:tcW w:w="3463" w:type="dxa"/>
            <w:vAlign w:val="top"/>
          </w:tcPr>
          <w:p w14:paraId="3DCB6BF1">
            <w:pPr>
              <w:spacing w:line="404" w:lineRule="auto"/>
              <w:rPr>
                <w:rFonts w:ascii="Arial"/>
                <w:sz w:val="21"/>
              </w:rPr>
            </w:pPr>
          </w:p>
          <w:p w14:paraId="6109466C">
            <w:pPr>
              <w:pStyle w:val="7"/>
              <w:spacing w:before="78" w:line="216" w:lineRule="auto"/>
              <w:ind w:left="139"/>
            </w:pPr>
            <w:r>
              <w:rPr>
                <w:spacing w:val="8"/>
              </w:rPr>
              <w:t>黄美娟、梁臣凤、王玲玲、陈</w:t>
            </w:r>
          </w:p>
          <w:p w14:paraId="70944EF7">
            <w:pPr>
              <w:pStyle w:val="7"/>
              <w:spacing w:before="119" w:line="214" w:lineRule="auto"/>
              <w:jc w:val="right"/>
            </w:pPr>
            <w:r>
              <w:rPr>
                <w:spacing w:val="-5"/>
              </w:rPr>
              <w:t>晓梅、王瑶、覃志毅、孙世虹、</w:t>
            </w:r>
          </w:p>
          <w:p w14:paraId="7B76BE72">
            <w:pPr>
              <w:pStyle w:val="7"/>
              <w:spacing w:before="122" w:line="214" w:lineRule="auto"/>
              <w:ind w:left="401"/>
            </w:pPr>
            <w:r>
              <w:rPr>
                <w:spacing w:val="4"/>
              </w:rPr>
              <w:t>韦宏喜、周报春、赵婉宁</w:t>
            </w:r>
          </w:p>
        </w:tc>
        <w:tc>
          <w:tcPr>
            <w:tcW w:w="3388" w:type="dxa"/>
            <w:vAlign w:val="top"/>
          </w:tcPr>
          <w:p w14:paraId="27988810">
            <w:pPr>
              <w:pStyle w:val="7"/>
              <w:spacing w:before="86" w:line="214" w:lineRule="auto"/>
              <w:ind w:left="132"/>
            </w:pPr>
            <w:r>
              <w:rPr>
                <w:spacing w:val="1"/>
              </w:rPr>
              <w:t>南宁市职业教育中心、南宁市</w:t>
            </w:r>
          </w:p>
          <w:p w14:paraId="2C61760D">
            <w:pPr>
              <w:pStyle w:val="7"/>
              <w:spacing w:before="120" w:line="214" w:lineRule="auto"/>
              <w:ind w:left="119"/>
            </w:pPr>
            <w:r>
              <w:rPr>
                <w:spacing w:val="2"/>
              </w:rPr>
              <w:t>教育科学研究所、南宁市第三</w:t>
            </w:r>
          </w:p>
          <w:p w14:paraId="35B31E5C">
            <w:pPr>
              <w:pStyle w:val="7"/>
              <w:spacing w:before="122" w:line="216" w:lineRule="auto"/>
              <w:ind w:left="130"/>
            </w:pPr>
            <w:r>
              <w:rPr>
                <w:spacing w:val="1"/>
              </w:rPr>
              <w:t>职业技术学校、南宁市第四职</w:t>
            </w:r>
          </w:p>
          <w:p w14:paraId="676955BC">
            <w:pPr>
              <w:pStyle w:val="7"/>
              <w:spacing w:before="119" w:line="214" w:lineRule="auto"/>
              <w:ind w:left="130"/>
            </w:pPr>
            <w:r>
              <w:rPr>
                <w:spacing w:val="1"/>
              </w:rPr>
              <w:t>业技术学校、广西社区教育发</w:t>
            </w:r>
          </w:p>
          <w:p w14:paraId="635F8B89">
            <w:pPr>
              <w:pStyle w:val="7"/>
              <w:spacing w:before="120" w:line="214" w:lineRule="auto"/>
              <w:ind w:left="1085"/>
            </w:pPr>
            <w:r>
              <w:rPr>
                <w:spacing w:val="4"/>
              </w:rPr>
              <w:t>展研究中心</w:t>
            </w:r>
          </w:p>
        </w:tc>
        <w:tc>
          <w:tcPr>
            <w:tcW w:w="1261" w:type="dxa"/>
            <w:vAlign w:val="top"/>
          </w:tcPr>
          <w:p w14:paraId="22E971CB">
            <w:pPr>
              <w:spacing w:line="267" w:lineRule="auto"/>
              <w:rPr>
                <w:rFonts w:ascii="Arial"/>
                <w:sz w:val="21"/>
              </w:rPr>
            </w:pPr>
          </w:p>
          <w:p w14:paraId="47285649">
            <w:pPr>
              <w:spacing w:line="267" w:lineRule="auto"/>
              <w:rPr>
                <w:rFonts w:ascii="Arial"/>
                <w:sz w:val="21"/>
              </w:rPr>
            </w:pPr>
          </w:p>
          <w:p w14:paraId="6160A4A4">
            <w:pPr>
              <w:spacing w:line="268" w:lineRule="auto"/>
              <w:rPr>
                <w:rFonts w:ascii="Arial"/>
                <w:sz w:val="21"/>
              </w:rPr>
            </w:pPr>
          </w:p>
          <w:p w14:paraId="1A8AC81F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3A34F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89" w:type="dxa"/>
            <w:vAlign w:val="top"/>
          </w:tcPr>
          <w:p w14:paraId="4B73C86F">
            <w:pPr>
              <w:spacing w:line="437" w:lineRule="auto"/>
              <w:rPr>
                <w:rFonts w:ascii="Arial"/>
                <w:sz w:val="21"/>
              </w:rPr>
            </w:pPr>
          </w:p>
          <w:p w14:paraId="699EDD3E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14</w:t>
            </w:r>
          </w:p>
        </w:tc>
        <w:tc>
          <w:tcPr>
            <w:tcW w:w="4623" w:type="dxa"/>
            <w:vAlign w:val="top"/>
          </w:tcPr>
          <w:p w14:paraId="68A1D3E4">
            <w:pPr>
              <w:pStyle w:val="7"/>
              <w:spacing w:before="286" w:line="291" w:lineRule="auto"/>
              <w:ind w:left="1331" w:right="110" w:hanging="1181"/>
            </w:pPr>
            <w:r>
              <w:rPr>
                <w:spacing w:val="2"/>
              </w:rPr>
              <w:t>民族地区中职学校新基建“五金”人才培</w:t>
            </w:r>
            <w:r>
              <w:t xml:space="preserve"> </w:t>
            </w:r>
            <w:r>
              <w:rPr>
                <w:spacing w:val="5"/>
              </w:rPr>
              <w:t>养体系创新与实践</w:t>
            </w:r>
          </w:p>
        </w:tc>
        <w:tc>
          <w:tcPr>
            <w:tcW w:w="3463" w:type="dxa"/>
            <w:vAlign w:val="top"/>
          </w:tcPr>
          <w:p w14:paraId="7ACFFAF9">
            <w:pPr>
              <w:pStyle w:val="7"/>
              <w:spacing w:before="85" w:line="214" w:lineRule="auto"/>
              <w:ind w:left="139"/>
            </w:pPr>
            <w:r>
              <w:rPr>
                <w:spacing w:val="5"/>
              </w:rPr>
              <w:t>黄永明、潘翔、毛永幸、林兴</w:t>
            </w:r>
          </w:p>
          <w:p w14:paraId="05A5EA9A">
            <w:pPr>
              <w:pStyle w:val="7"/>
              <w:spacing w:before="123" w:line="273" w:lineRule="auto"/>
              <w:ind w:left="638" w:right="171" w:hanging="489"/>
            </w:pPr>
            <w:r>
              <w:rPr>
                <w:spacing w:val="1"/>
              </w:rPr>
              <w:t>志、韦雪玲、李敏、甘宏波、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苏莉、刘焕毅、廖莎</w:t>
            </w:r>
          </w:p>
        </w:tc>
        <w:tc>
          <w:tcPr>
            <w:tcW w:w="3388" w:type="dxa"/>
            <w:vAlign w:val="top"/>
          </w:tcPr>
          <w:p w14:paraId="7358CA75">
            <w:pPr>
              <w:pStyle w:val="7"/>
              <w:spacing w:before="85" w:line="285" w:lineRule="auto"/>
              <w:ind w:left="133" w:right="109" w:hanging="1"/>
              <w:jc w:val="both"/>
            </w:pPr>
            <w:r>
              <w:rPr>
                <w:spacing w:val="1"/>
              </w:rPr>
              <w:t>南宁市第一职业技术学校、南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宁市第三职业技术学校、广西</w:t>
            </w:r>
            <w:r>
              <w:rPr>
                <w:spacing w:val="4"/>
              </w:rPr>
              <w:t xml:space="preserve"> </w:t>
            </w:r>
            <w:r>
              <w:rPr>
                <w:spacing w:val="13"/>
              </w:rPr>
              <w:t>感知物联网生产力促进中心</w:t>
            </w:r>
          </w:p>
        </w:tc>
        <w:tc>
          <w:tcPr>
            <w:tcW w:w="1261" w:type="dxa"/>
            <w:vAlign w:val="top"/>
          </w:tcPr>
          <w:p w14:paraId="0F426E7A">
            <w:pPr>
              <w:spacing w:line="406" w:lineRule="auto"/>
              <w:rPr>
                <w:rFonts w:ascii="Arial"/>
                <w:sz w:val="21"/>
              </w:rPr>
            </w:pPr>
          </w:p>
          <w:p w14:paraId="74D7BD51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</w:tbl>
    <w:p w14:paraId="3378AC8A">
      <w:pPr>
        <w:rPr>
          <w:rFonts w:ascii="Arial"/>
          <w:sz w:val="21"/>
        </w:rPr>
      </w:pPr>
    </w:p>
    <w:p w14:paraId="199A6ADE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31587E0A">
      <w:pPr>
        <w:spacing w:before="103"/>
      </w:pPr>
    </w:p>
    <w:p w14:paraId="1A0917A3">
      <w:pPr>
        <w:spacing w:before="103"/>
      </w:pPr>
    </w:p>
    <w:tbl>
      <w:tblPr>
        <w:tblStyle w:val="6"/>
        <w:tblW w:w="135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4623"/>
        <w:gridCol w:w="3463"/>
        <w:gridCol w:w="3388"/>
        <w:gridCol w:w="1261"/>
      </w:tblGrid>
      <w:tr w14:paraId="349D7A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89" w:type="dxa"/>
            <w:vAlign w:val="top"/>
          </w:tcPr>
          <w:p w14:paraId="012FDA90">
            <w:pPr>
              <w:spacing w:before="179" w:line="222" w:lineRule="auto"/>
              <w:ind w:left="1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序号</w:t>
            </w:r>
          </w:p>
        </w:tc>
        <w:tc>
          <w:tcPr>
            <w:tcW w:w="4623" w:type="dxa"/>
            <w:vAlign w:val="top"/>
          </w:tcPr>
          <w:p w14:paraId="7B428772">
            <w:pPr>
              <w:spacing w:before="179" w:line="221" w:lineRule="auto"/>
              <w:ind w:left="18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成果名称</w:t>
            </w:r>
          </w:p>
        </w:tc>
        <w:tc>
          <w:tcPr>
            <w:tcW w:w="3463" w:type="dxa"/>
            <w:vAlign w:val="top"/>
          </w:tcPr>
          <w:p w14:paraId="4ACFB400">
            <w:pPr>
              <w:spacing w:before="179" w:line="222" w:lineRule="auto"/>
              <w:ind w:left="8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1"/>
                <w:sz w:val="24"/>
                <w:szCs w:val="24"/>
              </w:rPr>
              <w:t>成果主要完成人</w:t>
            </w:r>
          </w:p>
        </w:tc>
        <w:tc>
          <w:tcPr>
            <w:tcW w:w="3388" w:type="dxa"/>
            <w:vAlign w:val="top"/>
          </w:tcPr>
          <w:p w14:paraId="49029B20">
            <w:pPr>
              <w:spacing w:before="179" w:line="221" w:lineRule="auto"/>
              <w:ind w:left="7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2"/>
                <w:sz w:val="24"/>
                <w:szCs w:val="24"/>
              </w:rPr>
              <w:t>成果主要完成单位</w:t>
            </w:r>
          </w:p>
        </w:tc>
        <w:tc>
          <w:tcPr>
            <w:tcW w:w="1261" w:type="dxa"/>
            <w:vAlign w:val="top"/>
          </w:tcPr>
          <w:p w14:paraId="626DC7E1">
            <w:pPr>
              <w:spacing w:before="179" w:line="222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"/>
                <w:sz w:val="24"/>
                <w:szCs w:val="24"/>
              </w:rPr>
              <w:t>评定等次</w:t>
            </w:r>
          </w:p>
        </w:tc>
      </w:tr>
      <w:tr w14:paraId="02F24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89" w:type="dxa"/>
            <w:vAlign w:val="top"/>
          </w:tcPr>
          <w:p w14:paraId="5F50377C">
            <w:pPr>
              <w:spacing w:line="402" w:lineRule="auto"/>
              <w:rPr>
                <w:rFonts w:ascii="Arial"/>
                <w:sz w:val="21"/>
              </w:rPr>
            </w:pPr>
          </w:p>
          <w:p w14:paraId="171A0F9E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15</w:t>
            </w:r>
          </w:p>
        </w:tc>
        <w:tc>
          <w:tcPr>
            <w:tcW w:w="4623" w:type="dxa"/>
            <w:vAlign w:val="top"/>
          </w:tcPr>
          <w:p w14:paraId="73F0EE74">
            <w:pPr>
              <w:pStyle w:val="7"/>
              <w:spacing w:before="249" w:line="293" w:lineRule="auto"/>
              <w:ind w:left="345" w:right="146" w:hanging="161"/>
            </w:pPr>
            <w:r>
              <w:rPr>
                <w:spacing w:val="2"/>
              </w:rPr>
              <w:t>中职旅游服务与管理专业“景校合一</w:t>
            </w:r>
            <w:r>
              <w:rPr>
                <w:spacing w:val="52"/>
              </w:rPr>
              <w:t xml:space="preserve"> </w:t>
            </w:r>
            <w:r>
              <w:rPr>
                <w:spacing w:val="2"/>
              </w:rPr>
              <w:t>能</w:t>
            </w:r>
            <w:r>
              <w:t xml:space="preserve"> </w:t>
            </w:r>
            <w:r>
              <w:rPr>
                <w:spacing w:val="6"/>
              </w:rPr>
              <w:t>力递进”实践教学改革的研究与实践</w:t>
            </w:r>
          </w:p>
        </w:tc>
        <w:tc>
          <w:tcPr>
            <w:tcW w:w="3463" w:type="dxa"/>
            <w:vAlign w:val="top"/>
          </w:tcPr>
          <w:p w14:paraId="31749772">
            <w:pPr>
              <w:pStyle w:val="7"/>
              <w:spacing w:before="69" w:line="217" w:lineRule="auto"/>
              <w:jc w:val="right"/>
            </w:pPr>
            <w:r>
              <w:rPr>
                <w:spacing w:val="-5"/>
              </w:rPr>
              <w:t>朱蕾、罗伟妮、邓</w:t>
            </w:r>
            <w:r>
              <w:rPr>
                <w:rFonts w:ascii="宋体" w:hAnsi="宋体" w:eastAsia="宋体" w:cs="宋体"/>
                <w:spacing w:val="-5"/>
              </w:rPr>
              <w:t>堃</w:t>
            </w:r>
            <w:r>
              <w:rPr>
                <w:spacing w:val="-5"/>
              </w:rPr>
              <w:t>、曾秀玲、</w:t>
            </w:r>
          </w:p>
          <w:p w14:paraId="2B11887A">
            <w:pPr>
              <w:pStyle w:val="7"/>
              <w:spacing w:before="99" w:line="214" w:lineRule="auto"/>
              <w:ind w:left="144"/>
            </w:pPr>
            <w:r>
              <w:rPr>
                <w:spacing w:val="5"/>
              </w:rPr>
              <w:t>曹盛潭、郝滢屹、黄豪、陈识</w:t>
            </w:r>
          </w:p>
          <w:p w14:paraId="56172342">
            <w:pPr>
              <w:pStyle w:val="7"/>
              <w:spacing w:before="101" w:line="217" w:lineRule="auto"/>
              <w:ind w:left="1624"/>
            </w:pPr>
            <w:r>
              <w:t>芳</w:t>
            </w:r>
          </w:p>
        </w:tc>
        <w:tc>
          <w:tcPr>
            <w:tcW w:w="3388" w:type="dxa"/>
            <w:vAlign w:val="top"/>
          </w:tcPr>
          <w:p w14:paraId="44967C10">
            <w:pPr>
              <w:pStyle w:val="7"/>
              <w:spacing w:before="261" w:line="277" w:lineRule="auto"/>
              <w:ind w:left="353" w:right="109" w:hanging="221"/>
            </w:pPr>
            <w:r>
              <w:rPr>
                <w:spacing w:val="1"/>
              </w:rPr>
              <w:t>南宁市第三职业技术学校、广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西山禾文旅发展有限公司</w:t>
            </w:r>
          </w:p>
        </w:tc>
        <w:tc>
          <w:tcPr>
            <w:tcW w:w="1261" w:type="dxa"/>
            <w:vAlign w:val="top"/>
          </w:tcPr>
          <w:p w14:paraId="25F433A6">
            <w:pPr>
              <w:spacing w:line="371" w:lineRule="auto"/>
              <w:rPr>
                <w:rFonts w:ascii="Arial"/>
                <w:sz w:val="21"/>
              </w:rPr>
            </w:pPr>
          </w:p>
          <w:p w14:paraId="3590461A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7ACF89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</w:trPr>
        <w:tc>
          <w:tcPr>
            <w:tcW w:w="789" w:type="dxa"/>
            <w:vAlign w:val="top"/>
          </w:tcPr>
          <w:p w14:paraId="7F3784C7">
            <w:pPr>
              <w:spacing w:line="294" w:lineRule="auto"/>
              <w:rPr>
                <w:rFonts w:ascii="Arial"/>
                <w:sz w:val="21"/>
              </w:rPr>
            </w:pPr>
          </w:p>
          <w:p w14:paraId="5A92FD97">
            <w:pPr>
              <w:spacing w:line="294" w:lineRule="auto"/>
              <w:rPr>
                <w:rFonts w:ascii="Arial"/>
                <w:sz w:val="21"/>
              </w:rPr>
            </w:pPr>
          </w:p>
          <w:p w14:paraId="5BA06EDC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16</w:t>
            </w:r>
          </w:p>
        </w:tc>
        <w:tc>
          <w:tcPr>
            <w:tcW w:w="4623" w:type="dxa"/>
            <w:vAlign w:val="top"/>
          </w:tcPr>
          <w:p w14:paraId="4DA10D69">
            <w:pPr>
              <w:spacing w:line="359" w:lineRule="auto"/>
              <w:rPr>
                <w:rFonts w:ascii="Arial"/>
                <w:sz w:val="21"/>
              </w:rPr>
            </w:pPr>
          </w:p>
          <w:p w14:paraId="7438487C">
            <w:pPr>
              <w:pStyle w:val="7"/>
              <w:spacing w:before="78" w:line="291" w:lineRule="auto"/>
              <w:ind w:left="467" w:right="108" w:hanging="342"/>
            </w:pPr>
            <w:r>
              <w:rPr>
                <w:spacing w:val="3"/>
              </w:rPr>
              <w:t>贯通—融合—精准：民族团结进步教育嵌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入中职大思政课建设的探索与实践</w:t>
            </w:r>
          </w:p>
        </w:tc>
        <w:tc>
          <w:tcPr>
            <w:tcW w:w="3463" w:type="dxa"/>
            <w:vAlign w:val="top"/>
          </w:tcPr>
          <w:p w14:paraId="0D96C9AB">
            <w:pPr>
              <w:pStyle w:val="7"/>
              <w:spacing w:before="260" w:line="214" w:lineRule="auto"/>
              <w:ind w:left="157"/>
            </w:pPr>
            <w:r>
              <w:rPr>
                <w:spacing w:val="4"/>
              </w:rPr>
              <w:t>陈有红、李智宁、姜敏、罗集</w:t>
            </w:r>
          </w:p>
          <w:p w14:paraId="4C225F79">
            <w:pPr>
              <w:pStyle w:val="7"/>
              <w:spacing w:before="101" w:line="214" w:lineRule="auto"/>
              <w:jc w:val="right"/>
            </w:pPr>
            <w:r>
              <w:rPr>
                <w:spacing w:val="-5"/>
              </w:rPr>
              <w:t>学、韦永忠、邓敏荃、包宜富、</w:t>
            </w:r>
          </w:p>
          <w:p w14:paraId="29D0509D">
            <w:pPr>
              <w:pStyle w:val="7"/>
              <w:spacing w:before="100" w:line="214" w:lineRule="auto"/>
              <w:ind w:left="649"/>
            </w:pPr>
            <w:r>
              <w:rPr>
                <w:spacing w:val="3"/>
              </w:rPr>
              <w:t>陈革、陈嘉、韦静远</w:t>
            </w:r>
          </w:p>
        </w:tc>
        <w:tc>
          <w:tcPr>
            <w:tcW w:w="3388" w:type="dxa"/>
            <w:vAlign w:val="top"/>
          </w:tcPr>
          <w:p w14:paraId="3F607D7E">
            <w:pPr>
              <w:pStyle w:val="7"/>
              <w:spacing w:before="260" w:line="216" w:lineRule="auto"/>
              <w:ind w:left="132"/>
            </w:pPr>
            <w:r>
              <w:rPr>
                <w:spacing w:val="2"/>
              </w:rPr>
              <w:t>南宁市第六职业技术学校、广</w:t>
            </w:r>
          </w:p>
          <w:p w14:paraId="74E24B4C">
            <w:pPr>
              <w:pStyle w:val="7"/>
              <w:spacing w:before="98" w:line="216" w:lineRule="auto"/>
              <w:ind w:left="131"/>
            </w:pPr>
            <w:r>
              <w:rPr>
                <w:spacing w:val="1"/>
              </w:rPr>
              <w:t>西交通职业技术学院、广西民</w:t>
            </w:r>
          </w:p>
          <w:p w14:paraId="5F1835A3">
            <w:pPr>
              <w:pStyle w:val="7"/>
              <w:spacing w:before="98" w:line="214" w:lineRule="auto"/>
              <w:ind w:left="1205"/>
            </w:pPr>
            <w:r>
              <w:rPr>
                <w:spacing w:val="3"/>
              </w:rPr>
              <w:t>族博物馆</w:t>
            </w:r>
          </w:p>
        </w:tc>
        <w:tc>
          <w:tcPr>
            <w:tcW w:w="1261" w:type="dxa"/>
            <w:vAlign w:val="top"/>
          </w:tcPr>
          <w:p w14:paraId="23A887C7">
            <w:pPr>
              <w:spacing w:line="278" w:lineRule="auto"/>
              <w:rPr>
                <w:rFonts w:ascii="Arial"/>
                <w:sz w:val="21"/>
              </w:rPr>
            </w:pPr>
          </w:p>
          <w:p w14:paraId="1FD5B6FE">
            <w:pPr>
              <w:spacing w:line="279" w:lineRule="auto"/>
              <w:rPr>
                <w:rFonts w:ascii="Arial"/>
                <w:sz w:val="21"/>
              </w:rPr>
            </w:pPr>
          </w:p>
          <w:p w14:paraId="4FA96D9F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2F419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89" w:type="dxa"/>
            <w:vAlign w:val="top"/>
          </w:tcPr>
          <w:p w14:paraId="1BE6A286">
            <w:pPr>
              <w:spacing w:line="403" w:lineRule="auto"/>
              <w:rPr>
                <w:rFonts w:ascii="Arial"/>
                <w:sz w:val="21"/>
              </w:rPr>
            </w:pPr>
          </w:p>
          <w:p w14:paraId="148A9844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17</w:t>
            </w:r>
          </w:p>
        </w:tc>
        <w:tc>
          <w:tcPr>
            <w:tcW w:w="4623" w:type="dxa"/>
            <w:vAlign w:val="top"/>
          </w:tcPr>
          <w:p w14:paraId="53541BE5">
            <w:pPr>
              <w:pStyle w:val="7"/>
              <w:spacing w:before="253" w:line="291" w:lineRule="auto"/>
              <w:ind w:left="732" w:right="110" w:hanging="594"/>
            </w:pPr>
            <w:r>
              <w:rPr>
                <w:spacing w:val="-1"/>
              </w:rPr>
              <w:t>“</w:t>
            </w:r>
            <w:r>
              <w:rPr>
                <w:spacing w:val="-86"/>
              </w:rPr>
              <w:t xml:space="preserve"> </w:t>
            </w:r>
            <w:r>
              <w:rPr>
                <w:spacing w:val="-1"/>
              </w:rPr>
              <w:t>三位一体”引领中职护理专业“</w:t>
            </w:r>
            <w:r>
              <w:rPr>
                <w:spacing w:val="-89"/>
              </w:rPr>
              <w:t xml:space="preserve"> </w:t>
            </w:r>
            <w:r>
              <w:rPr>
                <w:spacing w:val="-1"/>
              </w:rPr>
              <w:t>一课双</w:t>
            </w:r>
            <w:r>
              <w:t xml:space="preserve"> </w:t>
            </w:r>
            <w:r>
              <w:rPr>
                <w:spacing w:val="4"/>
              </w:rPr>
              <w:t>师”实践教学体系改革与实践</w:t>
            </w:r>
          </w:p>
        </w:tc>
        <w:tc>
          <w:tcPr>
            <w:tcW w:w="3463" w:type="dxa"/>
            <w:vAlign w:val="top"/>
          </w:tcPr>
          <w:p w14:paraId="14C0DDFE">
            <w:pPr>
              <w:pStyle w:val="7"/>
              <w:spacing w:before="74" w:line="277" w:lineRule="auto"/>
              <w:ind w:left="121" w:right="34" w:firstLine="18"/>
            </w:pPr>
            <w:r>
              <w:rPr>
                <w:spacing w:val="4"/>
              </w:rPr>
              <w:t>黄嫦斌、</w:t>
            </w:r>
            <w:r>
              <w:rPr>
                <w:spacing w:val="-69"/>
              </w:rPr>
              <w:t xml:space="preserve"> </w:t>
            </w:r>
            <w:r>
              <w:rPr>
                <w:spacing w:val="4"/>
              </w:rPr>
              <w:t>曾伟、刘柳、蓝勇、</w:t>
            </w:r>
            <w:r>
              <w:t xml:space="preserve"> </w:t>
            </w:r>
            <w:r>
              <w:rPr>
                <w:spacing w:val="-5"/>
              </w:rPr>
              <w:t>方莉、符静泉、汪莉、郑丹丹、</w:t>
            </w:r>
          </w:p>
          <w:p w14:paraId="631CA3A5">
            <w:pPr>
              <w:pStyle w:val="7"/>
              <w:spacing w:before="37" w:line="216" w:lineRule="auto"/>
              <w:ind w:left="1003"/>
            </w:pPr>
            <w:r>
              <w:rPr>
                <w:spacing w:val="3"/>
              </w:rPr>
              <w:t>黄丽华、李玲</w:t>
            </w:r>
          </w:p>
        </w:tc>
        <w:tc>
          <w:tcPr>
            <w:tcW w:w="3388" w:type="dxa"/>
            <w:vAlign w:val="top"/>
          </w:tcPr>
          <w:p w14:paraId="5E5759DE">
            <w:pPr>
              <w:spacing w:line="373" w:lineRule="auto"/>
              <w:rPr>
                <w:rFonts w:ascii="Arial"/>
                <w:sz w:val="21"/>
              </w:rPr>
            </w:pPr>
          </w:p>
          <w:p w14:paraId="7FBDE660">
            <w:pPr>
              <w:pStyle w:val="7"/>
              <w:spacing w:before="78" w:line="216" w:lineRule="auto"/>
              <w:ind w:left="850"/>
            </w:pPr>
            <w:r>
              <w:rPr>
                <w:spacing w:val="3"/>
              </w:rPr>
              <w:t>南宁市卫生学校</w:t>
            </w:r>
          </w:p>
        </w:tc>
        <w:tc>
          <w:tcPr>
            <w:tcW w:w="1261" w:type="dxa"/>
            <w:vAlign w:val="top"/>
          </w:tcPr>
          <w:p w14:paraId="77CBD040">
            <w:pPr>
              <w:spacing w:line="372" w:lineRule="auto"/>
              <w:rPr>
                <w:rFonts w:ascii="Arial"/>
                <w:sz w:val="21"/>
              </w:rPr>
            </w:pPr>
          </w:p>
          <w:p w14:paraId="5B8C7A1C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3141F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89" w:type="dxa"/>
            <w:vAlign w:val="top"/>
          </w:tcPr>
          <w:p w14:paraId="444EA66D">
            <w:pPr>
              <w:spacing w:line="404" w:lineRule="auto"/>
              <w:rPr>
                <w:rFonts w:ascii="Arial"/>
                <w:sz w:val="21"/>
              </w:rPr>
            </w:pPr>
          </w:p>
          <w:p w14:paraId="73B1E914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18</w:t>
            </w:r>
          </w:p>
        </w:tc>
        <w:tc>
          <w:tcPr>
            <w:tcW w:w="4623" w:type="dxa"/>
            <w:vAlign w:val="top"/>
          </w:tcPr>
          <w:p w14:paraId="681D86FC">
            <w:pPr>
              <w:pStyle w:val="7"/>
              <w:spacing w:before="254" w:line="291" w:lineRule="auto"/>
              <w:ind w:left="478" w:right="108" w:hanging="358"/>
            </w:pPr>
            <w:r>
              <w:rPr>
                <w:spacing w:val="3"/>
              </w:rPr>
              <w:t>服务乡村振兴产业园的乡镇中职学校“一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融二园三课”育人模式研究与实践</w:t>
            </w:r>
          </w:p>
        </w:tc>
        <w:tc>
          <w:tcPr>
            <w:tcW w:w="3463" w:type="dxa"/>
            <w:vAlign w:val="top"/>
          </w:tcPr>
          <w:p w14:paraId="586B5CA8">
            <w:pPr>
              <w:pStyle w:val="7"/>
              <w:spacing w:before="74" w:line="214" w:lineRule="auto"/>
              <w:ind w:left="151"/>
            </w:pPr>
            <w:r>
              <w:rPr>
                <w:spacing w:val="6"/>
              </w:rPr>
              <w:t>陆大有、陆郸夙、苏艳艳、张</w:t>
            </w:r>
          </w:p>
          <w:p w14:paraId="077470BD">
            <w:pPr>
              <w:pStyle w:val="7"/>
              <w:spacing w:before="101" w:line="216" w:lineRule="auto"/>
              <w:ind w:left="137"/>
            </w:pPr>
            <w:r>
              <w:rPr>
                <w:spacing w:val="5"/>
              </w:rPr>
              <w:t>彩意、黄蓉蓉、黄国盛、黄志</w:t>
            </w:r>
          </w:p>
          <w:p w14:paraId="05378A22">
            <w:pPr>
              <w:pStyle w:val="7"/>
              <w:spacing w:before="98" w:line="214" w:lineRule="auto"/>
              <w:ind w:left="263"/>
            </w:pPr>
            <w:r>
              <w:rPr>
                <w:spacing w:val="5"/>
              </w:rPr>
              <w:t>克、甘永增、唐梦双、陆涛</w:t>
            </w:r>
          </w:p>
        </w:tc>
        <w:tc>
          <w:tcPr>
            <w:tcW w:w="3388" w:type="dxa"/>
            <w:vAlign w:val="top"/>
          </w:tcPr>
          <w:p w14:paraId="2290B841">
            <w:pPr>
              <w:spacing w:line="373" w:lineRule="auto"/>
              <w:rPr>
                <w:rFonts w:ascii="Arial"/>
                <w:sz w:val="21"/>
              </w:rPr>
            </w:pPr>
          </w:p>
          <w:p w14:paraId="13E06703">
            <w:pPr>
              <w:pStyle w:val="7"/>
              <w:spacing w:before="78" w:line="216" w:lineRule="auto"/>
              <w:ind w:left="233"/>
            </w:pPr>
            <w:r>
              <w:rPr>
                <w:spacing w:val="5"/>
              </w:rPr>
              <w:t>南宁市武鸣区职业技术学校</w:t>
            </w:r>
          </w:p>
        </w:tc>
        <w:tc>
          <w:tcPr>
            <w:tcW w:w="1261" w:type="dxa"/>
            <w:vAlign w:val="top"/>
          </w:tcPr>
          <w:p w14:paraId="06648E5E">
            <w:pPr>
              <w:spacing w:line="373" w:lineRule="auto"/>
              <w:rPr>
                <w:rFonts w:ascii="Arial"/>
                <w:sz w:val="21"/>
              </w:rPr>
            </w:pPr>
          </w:p>
          <w:p w14:paraId="30850B46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38B347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89" w:type="dxa"/>
            <w:vAlign w:val="top"/>
          </w:tcPr>
          <w:p w14:paraId="7E0E2509">
            <w:pPr>
              <w:spacing w:line="405" w:lineRule="auto"/>
              <w:rPr>
                <w:rFonts w:ascii="Arial"/>
                <w:sz w:val="21"/>
              </w:rPr>
            </w:pPr>
          </w:p>
          <w:p w14:paraId="6EF3E0EE">
            <w:pPr>
              <w:pStyle w:val="7"/>
              <w:spacing w:before="78" w:line="188" w:lineRule="auto"/>
              <w:ind w:left="293"/>
            </w:pPr>
            <w:r>
              <w:rPr>
                <w:spacing w:val="-12"/>
              </w:rPr>
              <w:t>19</w:t>
            </w:r>
          </w:p>
        </w:tc>
        <w:tc>
          <w:tcPr>
            <w:tcW w:w="4623" w:type="dxa"/>
            <w:vAlign w:val="top"/>
          </w:tcPr>
          <w:p w14:paraId="6C5109B6">
            <w:pPr>
              <w:pStyle w:val="7"/>
              <w:spacing w:before="254" w:line="293" w:lineRule="auto"/>
              <w:ind w:left="1085" w:right="108" w:hanging="947"/>
            </w:pPr>
            <w:r>
              <w:rPr>
                <w:spacing w:val="-4"/>
              </w:rPr>
              <w:t>“</w:t>
            </w:r>
            <w:r>
              <w:rPr>
                <w:spacing w:val="-73"/>
              </w:rPr>
              <w:t xml:space="preserve"> </w:t>
            </w:r>
            <w:r>
              <w:rPr>
                <w:spacing w:val="-4"/>
              </w:rPr>
              <w:t>一引领</w:t>
            </w:r>
            <w:r>
              <w:rPr>
                <w:spacing w:val="36"/>
              </w:rPr>
              <w:t xml:space="preserve"> </w:t>
            </w:r>
            <w:r>
              <w:rPr>
                <w:spacing w:val="-4"/>
              </w:rPr>
              <w:t>一平台</w:t>
            </w:r>
            <w:r>
              <w:rPr>
                <w:spacing w:val="35"/>
              </w:rPr>
              <w:t xml:space="preserve"> </w:t>
            </w:r>
            <w:r>
              <w:rPr>
                <w:spacing w:val="-4"/>
              </w:rPr>
              <w:t>二元共育”德技融合人</w:t>
            </w:r>
            <w:r>
              <w:t xml:space="preserve"> </w:t>
            </w:r>
            <w:r>
              <w:rPr>
                <w:spacing w:val="5"/>
              </w:rPr>
              <w:t>才培养模式探索与实践</w:t>
            </w:r>
          </w:p>
        </w:tc>
        <w:tc>
          <w:tcPr>
            <w:tcW w:w="3463" w:type="dxa"/>
            <w:vAlign w:val="top"/>
          </w:tcPr>
          <w:p w14:paraId="13E0BA2D">
            <w:pPr>
              <w:pStyle w:val="7"/>
              <w:spacing w:before="77" w:line="271" w:lineRule="auto"/>
              <w:ind w:left="134" w:right="122" w:firstLine="1"/>
              <w:jc w:val="both"/>
            </w:pPr>
            <w:r>
              <w:rPr>
                <w:spacing w:val="6"/>
              </w:rPr>
              <w:t>李建德、班梅英、黄释冰、罗</w:t>
            </w:r>
            <w:r>
              <w:t xml:space="preserve"> </w:t>
            </w:r>
            <w:r>
              <w:rPr>
                <w:spacing w:val="6"/>
              </w:rPr>
              <w:t>启典、郑志明、李经炎、黄肖</w:t>
            </w:r>
            <w:r>
              <w:rPr>
                <w:spacing w:val="1"/>
              </w:rPr>
              <w:t xml:space="preserve"> </w:t>
            </w:r>
            <w:r>
              <w:rPr>
                <w:spacing w:val="16"/>
              </w:rPr>
              <w:t>群、毛正任、黄珊珊、文奕</w:t>
            </w:r>
          </w:p>
        </w:tc>
        <w:tc>
          <w:tcPr>
            <w:tcW w:w="3388" w:type="dxa"/>
            <w:vAlign w:val="top"/>
          </w:tcPr>
          <w:p w14:paraId="2B838D08">
            <w:pPr>
              <w:spacing w:line="375" w:lineRule="auto"/>
              <w:rPr>
                <w:rFonts w:ascii="Arial"/>
                <w:sz w:val="21"/>
              </w:rPr>
            </w:pPr>
          </w:p>
          <w:p w14:paraId="6FE27C74">
            <w:pPr>
              <w:pStyle w:val="7"/>
              <w:spacing w:before="78" w:line="214" w:lineRule="auto"/>
              <w:ind w:left="713"/>
            </w:pPr>
            <w:r>
              <w:rPr>
                <w:spacing w:val="5"/>
              </w:rPr>
              <w:t>广西南宁技师学院</w:t>
            </w:r>
          </w:p>
        </w:tc>
        <w:tc>
          <w:tcPr>
            <w:tcW w:w="1261" w:type="dxa"/>
            <w:vAlign w:val="top"/>
          </w:tcPr>
          <w:p w14:paraId="7AE5351F">
            <w:pPr>
              <w:spacing w:line="374" w:lineRule="auto"/>
              <w:rPr>
                <w:rFonts w:ascii="Arial"/>
                <w:sz w:val="21"/>
              </w:rPr>
            </w:pPr>
          </w:p>
          <w:p w14:paraId="0927A035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  <w:tr w14:paraId="1B10F0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789" w:type="dxa"/>
            <w:vAlign w:val="top"/>
          </w:tcPr>
          <w:p w14:paraId="652396C8">
            <w:pPr>
              <w:spacing w:line="405" w:lineRule="auto"/>
              <w:rPr>
                <w:rFonts w:ascii="Arial"/>
                <w:sz w:val="21"/>
              </w:rPr>
            </w:pPr>
          </w:p>
          <w:p w14:paraId="008DCC26">
            <w:pPr>
              <w:pStyle w:val="7"/>
              <w:spacing w:before="78" w:line="188" w:lineRule="auto"/>
              <w:ind w:left="287"/>
            </w:pPr>
            <w:r>
              <w:rPr>
                <w:spacing w:val="-9"/>
              </w:rPr>
              <w:t>20</w:t>
            </w:r>
          </w:p>
        </w:tc>
        <w:tc>
          <w:tcPr>
            <w:tcW w:w="4623" w:type="dxa"/>
            <w:vAlign w:val="top"/>
          </w:tcPr>
          <w:p w14:paraId="09BC18A1">
            <w:pPr>
              <w:pStyle w:val="7"/>
              <w:spacing w:before="255" w:line="293" w:lineRule="auto"/>
              <w:ind w:left="472" w:right="146" w:hanging="319"/>
            </w:pPr>
            <w:r>
              <w:rPr>
                <w:spacing w:val="3"/>
              </w:rPr>
              <w:t>促协同 递课程</w:t>
            </w:r>
            <w:r>
              <w:rPr>
                <w:spacing w:val="31"/>
              </w:rPr>
              <w:t xml:space="preserve"> </w:t>
            </w:r>
            <w:r>
              <w:rPr>
                <w:spacing w:val="3"/>
              </w:rPr>
              <w:t>衔教学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融师资：汽车类</w:t>
            </w:r>
            <w:r>
              <w:t xml:space="preserve"> </w:t>
            </w:r>
            <w:r>
              <w:rPr>
                <w:spacing w:val="5"/>
              </w:rPr>
              <w:t>专业中高贯通培养模式改革与实践</w:t>
            </w:r>
          </w:p>
        </w:tc>
        <w:tc>
          <w:tcPr>
            <w:tcW w:w="3463" w:type="dxa"/>
            <w:vAlign w:val="top"/>
          </w:tcPr>
          <w:p w14:paraId="2BFA6FAD">
            <w:pPr>
              <w:pStyle w:val="7"/>
              <w:spacing w:before="75" w:line="214" w:lineRule="auto"/>
              <w:jc w:val="right"/>
            </w:pPr>
            <w:r>
              <w:rPr>
                <w:spacing w:val="-6"/>
              </w:rPr>
              <w:t>陈健健、杨筱玲、刘亮、黄瑞、</w:t>
            </w:r>
          </w:p>
          <w:p w14:paraId="160ED990">
            <w:pPr>
              <w:pStyle w:val="7"/>
              <w:spacing w:before="101" w:line="215" w:lineRule="auto"/>
              <w:ind w:left="142"/>
            </w:pPr>
            <w:r>
              <w:rPr>
                <w:spacing w:val="6"/>
              </w:rPr>
              <w:t>覃尹俐、兰斌富、刘学军、王</w:t>
            </w:r>
          </w:p>
          <w:p w14:paraId="49E83719">
            <w:pPr>
              <w:pStyle w:val="7"/>
              <w:spacing w:before="101" w:line="216" w:lineRule="auto"/>
              <w:ind w:left="639"/>
            </w:pPr>
            <w:r>
              <w:rPr>
                <w:spacing w:val="4"/>
              </w:rPr>
              <w:t>洪广、苏洁、李庆洪</w:t>
            </w:r>
          </w:p>
        </w:tc>
        <w:tc>
          <w:tcPr>
            <w:tcW w:w="3388" w:type="dxa"/>
            <w:vAlign w:val="top"/>
          </w:tcPr>
          <w:p w14:paraId="230A0F40">
            <w:pPr>
              <w:pStyle w:val="7"/>
              <w:spacing w:before="265" w:line="279" w:lineRule="auto"/>
              <w:ind w:left="600" w:right="109" w:hanging="468"/>
            </w:pPr>
            <w:r>
              <w:rPr>
                <w:spacing w:val="1"/>
              </w:rPr>
              <w:t>南宁市第四职业技术学校、广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西交通职业技术学院</w:t>
            </w:r>
          </w:p>
        </w:tc>
        <w:tc>
          <w:tcPr>
            <w:tcW w:w="1261" w:type="dxa"/>
            <w:vAlign w:val="top"/>
          </w:tcPr>
          <w:p w14:paraId="05FD75F2">
            <w:pPr>
              <w:spacing w:line="374" w:lineRule="auto"/>
              <w:rPr>
                <w:rFonts w:ascii="Arial"/>
                <w:sz w:val="21"/>
              </w:rPr>
            </w:pPr>
          </w:p>
          <w:p w14:paraId="0F431D39">
            <w:pPr>
              <w:pStyle w:val="7"/>
              <w:spacing w:before="78" w:line="214" w:lineRule="auto"/>
              <w:ind w:left="407"/>
            </w:pPr>
            <w:r>
              <w:rPr>
                <w:spacing w:val="-10"/>
              </w:rPr>
              <w:t>三等</w:t>
            </w:r>
          </w:p>
        </w:tc>
      </w:tr>
    </w:tbl>
    <w:p w14:paraId="6929156D">
      <w:pPr>
        <w:rPr>
          <w:rFonts w:ascii="Arial"/>
          <w:sz w:val="21"/>
        </w:rPr>
      </w:pPr>
    </w:p>
    <w:p w14:paraId="0F2E0132"/>
    <w:sectPr>
      <w:footerReference r:id="rId9" w:type="default"/>
      <w:pgSz w:w="16839" w:h="11906"/>
      <w:pgMar w:top="1012" w:right="1741" w:bottom="1170" w:left="1567" w:header="0" w:footer="80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D6C7F">
    <w:pPr>
      <w:spacing w:line="236" w:lineRule="auto"/>
      <w:jc w:val="right"/>
      <w:rPr>
        <w:rFonts w:ascii="KaiTi_GB2312" w:hAnsi="KaiTi_GB2312" w:eastAsia="KaiTi_GB2312" w:cs="KaiTi_GB2312"/>
        <w:sz w:val="28"/>
        <w:szCs w:val="28"/>
      </w:rPr>
    </w:pPr>
    <w:r>
      <w:rPr>
        <w:rFonts w:ascii="KaiTi_GB2312" w:hAnsi="KaiTi_GB2312" w:eastAsia="KaiTi_GB2312" w:cs="KaiTi_GB2312"/>
        <w:spacing w:val="-20"/>
        <w:sz w:val="28"/>
        <w:szCs w:val="28"/>
      </w:rPr>
      <w:t>-</w:t>
    </w:r>
    <w:r>
      <w:rPr>
        <w:rFonts w:ascii="KaiTi_GB2312" w:hAnsi="KaiTi_GB2312" w:eastAsia="KaiTi_GB2312" w:cs="KaiTi_GB2312"/>
        <w:spacing w:val="-29"/>
        <w:sz w:val="28"/>
        <w:szCs w:val="28"/>
      </w:rPr>
      <w:t xml:space="preserve"> </w:t>
    </w:r>
    <w:r>
      <w:rPr>
        <w:rFonts w:hint="eastAsia" w:ascii="KaiTi_GB2312" w:hAnsi="KaiTi_GB2312" w:eastAsia="KaiTi_GB2312" w:cs="KaiTi_GB2312"/>
        <w:spacing w:val="-20"/>
        <w:sz w:val="28"/>
        <w:szCs w:val="28"/>
        <w:lang w:val="en-US" w:eastAsia="zh-CN"/>
      </w:rPr>
      <w:t>1</w:t>
    </w:r>
    <w:r>
      <w:rPr>
        <w:rFonts w:ascii="KaiTi_GB2312" w:hAnsi="KaiTi_GB2312" w:eastAsia="KaiTi_GB2312" w:cs="KaiTi_GB2312"/>
        <w:spacing w:val="-62"/>
        <w:sz w:val="28"/>
        <w:szCs w:val="28"/>
      </w:rPr>
      <w:t xml:space="preserve"> </w:t>
    </w:r>
    <w:r>
      <w:rPr>
        <w:rFonts w:ascii="KaiTi_GB2312" w:hAnsi="KaiTi_GB2312" w:eastAsia="KaiTi_GB2312" w:cs="KaiTi_GB2312"/>
        <w:spacing w:val="-9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A03C4">
    <w:pPr>
      <w:spacing w:line="236" w:lineRule="auto"/>
      <w:ind w:left="98"/>
      <w:rPr>
        <w:rFonts w:ascii="KaiTi_GB2312" w:hAnsi="KaiTi_GB2312" w:eastAsia="KaiTi_GB2312" w:cs="KaiTi_GB2312"/>
        <w:sz w:val="28"/>
        <w:szCs w:val="28"/>
      </w:rPr>
    </w:pPr>
    <w:r>
      <w:rPr>
        <w:rFonts w:ascii="KaiTi_GB2312" w:hAnsi="KaiTi_GB2312" w:eastAsia="KaiTi_GB2312" w:cs="KaiTi_GB2312"/>
        <w:spacing w:val="-12"/>
        <w:sz w:val="28"/>
        <w:szCs w:val="28"/>
      </w:rPr>
      <w:t>-</w:t>
    </w:r>
    <w:r>
      <w:rPr>
        <w:rFonts w:ascii="KaiTi_GB2312" w:hAnsi="KaiTi_GB2312" w:eastAsia="KaiTi_GB2312" w:cs="KaiTi_GB2312"/>
        <w:spacing w:val="-29"/>
        <w:sz w:val="28"/>
        <w:szCs w:val="28"/>
      </w:rPr>
      <w:t xml:space="preserve"> </w:t>
    </w:r>
    <w:r>
      <w:rPr>
        <w:rFonts w:hint="eastAsia" w:ascii="KaiTi_GB2312" w:hAnsi="KaiTi_GB2312" w:eastAsia="KaiTi_GB2312" w:cs="KaiTi_GB2312"/>
        <w:spacing w:val="-12"/>
        <w:sz w:val="28"/>
        <w:szCs w:val="28"/>
        <w:lang w:val="en-US" w:eastAsia="zh-CN"/>
      </w:rPr>
      <w:t>2</w:t>
    </w:r>
    <w:r>
      <w:rPr>
        <w:rFonts w:ascii="KaiTi_GB2312" w:hAnsi="KaiTi_GB2312" w:eastAsia="KaiTi_GB2312" w:cs="KaiTi_GB2312"/>
        <w:spacing w:val="-63"/>
        <w:sz w:val="28"/>
        <w:szCs w:val="28"/>
      </w:rPr>
      <w:t xml:space="preserve"> </w:t>
    </w:r>
    <w:r>
      <w:rPr>
        <w:rFonts w:ascii="KaiTi_GB2312" w:hAnsi="KaiTi_GB2312" w:eastAsia="KaiTi_GB2312" w:cs="KaiTi_GB2312"/>
        <w:spacing w:val="-12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555AAF">
    <w:pPr>
      <w:spacing w:line="236" w:lineRule="auto"/>
      <w:jc w:val="right"/>
      <w:rPr>
        <w:rFonts w:ascii="KaiTi_GB2312" w:hAnsi="KaiTi_GB2312" w:eastAsia="KaiTi_GB2312" w:cs="KaiTi_GB2312"/>
        <w:sz w:val="28"/>
        <w:szCs w:val="28"/>
      </w:rPr>
    </w:pPr>
    <w:r>
      <w:rPr>
        <w:rFonts w:ascii="KaiTi_GB2312" w:hAnsi="KaiTi_GB2312" w:eastAsia="KaiTi_GB2312" w:cs="KaiTi_GB2312"/>
        <w:spacing w:val="-20"/>
        <w:sz w:val="28"/>
        <w:szCs w:val="28"/>
      </w:rPr>
      <w:t>-</w:t>
    </w:r>
    <w:r>
      <w:rPr>
        <w:rFonts w:ascii="KaiTi_GB2312" w:hAnsi="KaiTi_GB2312" w:eastAsia="KaiTi_GB2312" w:cs="KaiTi_GB2312"/>
        <w:spacing w:val="-29"/>
        <w:sz w:val="28"/>
        <w:szCs w:val="28"/>
      </w:rPr>
      <w:t xml:space="preserve"> </w:t>
    </w:r>
    <w:r>
      <w:rPr>
        <w:rFonts w:hint="eastAsia" w:ascii="KaiTi_GB2312" w:hAnsi="KaiTi_GB2312" w:eastAsia="KaiTi_GB2312" w:cs="KaiTi_GB2312"/>
        <w:spacing w:val="-20"/>
        <w:sz w:val="28"/>
        <w:szCs w:val="28"/>
        <w:lang w:val="en-US" w:eastAsia="zh-CN"/>
      </w:rPr>
      <w:t>3</w:t>
    </w:r>
    <w:r>
      <w:rPr>
        <w:rFonts w:ascii="KaiTi_GB2312" w:hAnsi="KaiTi_GB2312" w:eastAsia="KaiTi_GB2312" w:cs="KaiTi_GB2312"/>
        <w:spacing w:val="-62"/>
        <w:sz w:val="28"/>
        <w:szCs w:val="28"/>
      </w:rPr>
      <w:t xml:space="preserve"> </w:t>
    </w:r>
    <w:r>
      <w:rPr>
        <w:rFonts w:ascii="KaiTi_GB2312" w:hAnsi="KaiTi_GB2312" w:eastAsia="KaiTi_GB2312" w:cs="KaiTi_GB2312"/>
        <w:spacing w:val="-9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720AD">
    <w:pPr>
      <w:spacing w:line="236" w:lineRule="auto"/>
      <w:ind w:left="98"/>
      <w:rPr>
        <w:rFonts w:ascii="KaiTi_GB2312" w:hAnsi="KaiTi_GB2312" w:eastAsia="KaiTi_GB2312" w:cs="KaiTi_GB2312"/>
        <w:sz w:val="28"/>
        <w:szCs w:val="28"/>
      </w:rPr>
    </w:pPr>
    <w:r>
      <w:rPr>
        <w:rFonts w:ascii="KaiTi_GB2312" w:hAnsi="KaiTi_GB2312" w:eastAsia="KaiTi_GB2312" w:cs="KaiTi_GB2312"/>
        <w:spacing w:val="-12"/>
        <w:sz w:val="28"/>
        <w:szCs w:val="28"/>
      </w:rPr>
      <w:t>-</w:t>
    </w:r>
    <w:r>
      <w:rPr>
        <w:rFonts w:ascii="KaiTi_GB2312" w:hAnsi="KaiTi_GB2312" w:eastAsia="KaiTi_GB2312" w:cs="KaiTi_GB2312"/>
        <w:spacing w:val="-29"/>
        <w:sz w:val="28"/>
        <w:szCs w:val="28"/>
      </w:rPr>
      <w:t xml:space="preserve"> </w:t>
    </w:r>
    <w:r>
      <w:rPr>
        <w:rFonts w:hint="eastAsia" w:ascii="KaiTi_GB2312" w:hAnsi="KaiTi_GB2312" w:eastAsia="KaiTi_GB2312" w:cs="KaiTi_GB2312"/>
        <w:spacing w:val="-12"/>
        <w:sz w:val="28"/>
        <w:szCs w:val="28"/>
        <w:lang w:val="en-US" w:eastAsia="zh-CN"/>
      </w:rPr>
      <w:t>4</w:t>
    </w:r>
    <w:bookmarkStart w:id="0" w:name="_GoBack"/>
    <w:bookmarkEnd w:id="0"/>
    <w:r>
      <w:rPr>
        <w:rFonts w:ascii="KaiTi_GB2312" w:hAnsi="KaiTi_GB2312" w:eastAsia="KaiTi_GB2312" w:cs="KaiTi_GB2312"/>
        <w:spacing w:val="-63"/>
        <w:sz w:val="28"/>
        <w:szCs w:val="28"/>
      </w:rPr>
      <w:t xml:space="preserve"> </w:t>
    </w:r>
    <w:r>
      <w:rPr>
        <w:rFonts w:ascii="KaiTi_GB2312" w:hAnsi="KaiTi_GB2312" w:eastAsia="KaiTi_GB2312" w:cs="KaiTi_GB2312"/>
        <w:spacing w:val="-12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10600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MTA2MjU3ODgzMDhkMzE0ZTU0MjU4NGU4NDljNDMifQ=="/>
  </w:docVars>
  <w:rsids>
    <w:rsidRoot w:val="70546C93"/>
    <w:rsid w:val="7054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2024-08-28T10:04:00Z</dcterms:created>
  <dc:creator>john</dc:creator>
  <cp:lastModifiedBy>john</cp:lastModifiedBy>
  <dcterms:modified xsi:type="dcterms:W3CDTF">2024-08-28T10:06:48Z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93FE7807C8824F99A7A61CDAF09073DB_11</vt:lpwstr>
  </property>
</Properties>
</file>