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spacing w:line="570" w:lineRule="exact"/>
        <w:jc w:val="center"/>
        <w:rPr>
          <w:rFonts w:hint="eastAsia" w:ascii="黑体" w:hAnsi="黑体" w:eastAsia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南宁市各教师资格认定机构联系方式</w:t>
      </w:r>
    </w:p>
    <w:p>
      <w:pPr>
        <w:spacing w:line="570" w:lineRule="exact"/>
        <w:jc w:val="center"/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2024"/>
        <w:gridCol w:w="2342"/>
        <w:gridCol w:w="4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教师资格认定机构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咨询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办理地址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南宁市行政审批局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3221250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3221278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南宁市良庆区玉洞大道33号南宁市民中心B座5楼“一窗综合服务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区”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横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州市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0771-7263902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横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州市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横州镇茉莉花大道165号国泰综合楼横县政务服务中心1楼全科窗口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24" w:type="dxa"/>
            <w:vAlign w:val="center"/>
          </w:tcPr>
          <w:p>
            <w:pPr>
              <w:spacing w:after="240" w:line="56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青秀区教育局</w:t>
            </w:r>
          </w:p>
        </w:tc>
        <w:tc>
          <w:tcPr>
            <w:tcW w:w="234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5826386</w:t>
            </w:r>
          </w:p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5389023</w:t>
            </w:r>
          </w:p>
        </w:tc>
        <w:tc>
          <w:tcPr>
            <w:tcW w:w="4710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南宁市青秀区茅桥路18号青秀区政务服务中心1楼“社会事务窗口”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62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24" w:type="dxa"/>
            <w:vMerge w:val="restart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西乡塘区行政审批局</w:t>
            </w:r>
          </w:p>
        </w:tc>
        <w:tc>
          <w:tcPr>
            <w:tcW w:w="2342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0771-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3397153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0771-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5633562</w:t>
            </w:r>
          </w:p>
        </w:tc>
        <w:tc>
          <w:tcPr>
            <w:tcW w:w="471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西乡塘区审批局：西乡塘区政务服务中心（安吉大道47-2号大商汇家居广场B区负一层）现场取号，在相应窗口进行现场确认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62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4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2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0771-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5816946</w:t>
            </w:r>
          </w:p>
        </w:tc>
        <w:tc>
          <w:tcPr>
            <w:tcW w:w="471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高新区教育局：滨河路1号火炬大厦14楼1406办公室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兴宁区教育局</w:t>
            </w:r>
          </w:p>
        </w:tc>
        <w:tc>
          <w:tcPr>
            <w:tcW w:w="2342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3290742</w:t>
            </w:r>
          </w:p>
        </w:tc>
        <w:tc>
          <w:tcPr>
            <w:tcW w:w="471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南宁市兴宁区厢竹大道63号4号门兴宁区政务服务中心服务大厅10号窗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江南区教育局</w:t>
            </w:r>
          </w:p>
        </w:tc>
        <w:tc>
          <w:tcPr>
            <w:tcW w:w="2342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0771-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4810932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南宁市江南区壮锦大道19号江南区政府A座3楼0317室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邕宁区教育局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4724862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南宁市邕宁区步云路180号邕宁区政务服务中心办证大厅A座6号窗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良庆区教育局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4501877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南宁市玉洞大道11号良庆区政务服务办公中心二楼社会事务类36号窗口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广西-东盟经济技术开发区行政审批局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6336962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广西-东盟经济技术开发区武华大道37号政务服务中心一区2号、3号综合窗口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武鸣区教育局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6224125</w:t>
            </w:r>
          </w:p>
        </w:tc>
        <w:tc>
          <w:tcPr>
            <w:tcW w:w="471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南宁市武鸣区城厢镇标营路352号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  <w:lang w:eastAsia="zh-CN"/>
              </w:rPr>
              <w:t>武鸣区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政务服务中心二楼文教卫生35号窗口（教育）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宾阳县教育局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8236087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宾阳县宾州镇金城路66号宾阳县政务服务中心一楼综合审批三区16号教育窗口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隆安县教育局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6528702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0771-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6524066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隆安县城厢镇蝶城路201号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隆安县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政务服务中心二楼教育局窗口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上林县教育局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5220319</w:t>
            </w:r>
          </w:p>
        </w:tc>
        <w:tc>
          <w:tcPr>
            <w:tcW w:w="471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上林县大丰镇林康路7号三楼303室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马山县教育局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6819786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马山县白山镇威马大道198号马山县政务服务中心一楼文教卫生窗口</w:t>
            </w:r>
          </w:p>
        </w:tc>
      </w:tr>
    </w:tbl>
    <w:p>
      <w:pPr>
        <w:widowControl/>
        <w:spacing w:before="100" w:beforeAutospacing="1" w:after="100" w:afterAutospacing="1" w:line="560" w:lineRule="exact"/>
        <w:ind w:firstLine="645"/>
        <w:jc w:val="left"/>
        <w:rPr>
          <w:rFonts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D493D"/>
    <w:rsid w:val="10CF0F15"/>
    <w:rsid w:val="1F834961"/>
    <w:rsid w:val="311D493D"/>
    <w:rsid w:val="383036F4"/>
    <w:rsid w:val="40F15F47"/>
    <w:rsid w:val="46FB0862"/>
    <w:rsid w:val="51444531"/>
    <w:rsid w:val="7EF2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2021-04-28T10:24:00Z</dcterms:created>
  <dc:creator>叶康</dc:creator>
  <cp:lastModifiedBy>大笨熊</cp:lastModifiedBy>
  <dcterms:modified xsi:type="dcterms:W3CDTF">2021-05-06T01:36:06Z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0F65DF6C45C44CAE9978668AF0FB2A03</vt:lpwstr>
  </property>
</Properties>
</file>