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825D99A">
      <w:pPr>
        <w:keepNext w:val="0"/>
        <w:keepLines w:val="0"/>
        <w:pageBreakBefore w:val="0"/>
        <w:widowControl w:val="0"/>
        <w:kinsoku/>
        <w:wordWrap/>
        <w:overflowPunct/>
        <w:topLinePunct w:val="0"/>
        <w:autoSpaceDE/>
        <w:autoSpaceDN/>
        <w:bidi w:val="0"/>
        <w:adjustRightInd/>
        <w:snapToGrid/>
        <w:spacing w:line="540" w:lineRule="exact"/>
        <w:jc w:val="both"/>
        <w:textAlignment w:val="auto"/>
        <w:rPr>
          <w:rFonts w:hint="eastAsia"/>
          <w:lang w:val="en-US" w:eastAsia="zh-CN"/>
        </w:rPr>
      </w:pPr>
      <w:bookmarkStart w:id="0" w:name="_GoBack"/>
      <w:r>
        <w:rPr>
          <w:rFonts w:hint="eastAsia" w:ascii="仿宋_GB2312" w:hAnsi="仿宋_GB2312" w:eastAsia="仿宋_GB2312" w:cs="仿宋_GB2312"/>
          <w:bCs/>
          <w:color w:val="auto"/>
          <w:kern w:val="0"/>
          <w:sz w:val="32"/>
          <w:szCs w:val="32"/>
          <w:lang w:eastAsia="zh-CN"/>
        </w:rPr>
        <w:t>附件</w:t>
      </w:r>
      <w:r>
        <w:rPr>
          <w:rFonts w:hint="eastAsia" w:ascii="仿宋_GB2312" w:hAnsi="仿宋_GB2312" w:eastAsia="仿宋_GB2312" w:cs="仿宋_GB2312"/>
          <w:bCs/>
          <w:color w:val="auto"/>
          <w:kern w:val="0"/>
          <w:sz w:val="32"/>
          <w:szCs w:val="32"/>
          <w:lang w:val="en-US" w:eastAsia="zh-CN"/>
        </w:rPr>
        <w:t>2</w:t>
      </w:r>
    </w:p>
    <w:p w14:paraId="39A8A37A">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方正小标宋简体" w:hAnsi="方正小标宋简体" w:eastAsia="方正小标宋简体" w:cs="方正小标宋简体"/>
          <w:bCs/>
          <w:color w:val="auto"/>
          <w:kern w:val="0"/>
          <w:sz w:val="44"/>
          <w:szCs w:val="44"/>
        </w:rPr>
      </w:pPr>
    </w:p>
    <w:p w14:paraId="5C64B531">
      <w:pPr>
        <w:keepNext w:val="0"/>
        <w:keepLines w:val="0"/>
        <w:pageBreakBefore w:val="0"/>
        <w:widowControl w:val="0"/>
        <w:kinsoku/>
        <w:wordWrap/>
        <w:overflowPunct/>
        <w:topLinePunct w:val="0"/>
        <w:autoSpaceDE/>
        <w:autoSpaceDN/>
        <w:bidi w:val="0"/>
        <w:adjustRightInd/>
        <w:snapToGrid/>
        <w:spacing w:line="540" w:lineRule="exact"/>
        <w:jc w:val="center"/>
        <w:textAlignment w:val="auto"/>
        <w:rPr>
          <w:rFonts w:hint="eastAsia" w:ascii="仿宋_GB2312" w:hAnsi="仿宋_GB2312" w:eastAsia="仿宋_GB2312" w:cs="仿宋_GB2312"/>
          <w:color w:val="auto"/>
          <w:sz w:val="32"/>
          <w:szCs w:val="32"/>
        </w:rPr>
      </w:pPr>
      <w:r>
        <w:rPr>
          <w:rFonts w:hint="eastAsia" w:ascii="方正小标宋简体" w:hAnsi="方正小标宋简体" w:eastAsia="方正小标宋简体" w:cs="方正小标宋简体"/>
          <w:bCs/>
          <w:color w:val="auto"/>
          <w:kern w:val="0"/>
          <w:sz w:val="44"/>
          <w:szCs w:val="44"/>
        </w:rPr>
        <w:t>《南宁市</w:t>
      </w:r>
      <w:r>
        <w:rPr>
          <w:rFonts w:hint="eastAsia" w:ascii="方正小标宋简体" w:hAnsi="方正小标宋简体" w:eastAsia="方正小标宋简体" w:cs="方正小标宋简体"/>
          <w:bCs/>
          <w:color w:val="auto"/>
          <w:kern w:val="0"/>
          <w:sz w:val="44"/>
          <w:szCs w:val="44"/>
          <w:lang w:val="en-US" w:eastAsia="zh-CN"/>
        </w:rPr>
        <w:t>职业教育产教融合校企合作专项资金管理办法（征求意见稿）</w:t>
      </w:r>
      <w:r>
        <w:rPr>
          <w:rFonts w:hint="eastAsia" w:ascii="方正小标宋简体" w:hAnsi="方正小标宋简体" w:eastAsia="方正小标宋简体" w:cs="方正小标宋简体"/>
          <w:bCs/>
          <w:color w:val="auto"/>
          <w:kern w:val="0"/>
          <w:sz w:val="44"/>
          <w:szCs w:val="44"/>
        </w:rPr>
        <w:t>》起草</w:t>
      </w:r>
      <w:r>
        <w:rPr>
          <w:rFonts w:hint="eastAsia" w:ascii="方正小标宋简体" w:hAnsi="方正小标宋简体" w:eastAsia="方正小标宋简体" w:cs="方正小标宋简体"/>
          <w:color w:val="auto"/>
          <w:sz w:val="44"/>
          <w:szCs w:val="44"/>
        </w:rPr>
        <w:t>说明</w:t>
      </w:r>
      <w:r>
        <w:rPr>
          <w:rFonts w:hint="eastAsia" w:ascii="仿宋_GB2312" w:hAnsi="仿宋_GB2312" w:eastAsia="仿宋_GB2312" w:cs="仿宋_GB2312"/>
          <w:color w:val="auto"/>
          <w:sz w:val="32"/>
          <w:szCs w:val="32"/>
        </w:rPr>
        <w:fldChar w:fldCharType="begin">
          <w:fldData xml:space="preserve">ZQBKAHoAdABYAFEAMQB3AFcAOABXAGQAMwAyAGYASgAwAHYAUABHAE4ARQBhAFEAagBNAC8AUQBJ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</w:fldData>
        </w:fldChar>
      </w:r>
      <w:r>
        <w:rPr>
          <w:rFonts w:hint="eastAsia" w:ascii="仿宋_GB2312" w:hAnsi="仿宋_GB2312" w:eastAsia="仿宋_GB2312" w:cs="仿宋_GB2312"/>
          <w:color w:val="auto"/>
          <w:sz w:val="32"/>
          <w:szCs w:val="32"/>
          <w:lang w:eastAsia="zh-CN"/>
        </w:rPr>
        <w:instrText xml:space="preserve">ADDIN CNKISM.UserStyle</w:instrText>
      </w:r>
      <w:r>
        <w:rPr>
          <w:rFonts w:hint="eastAsia" w:ascii="仿宋_GB2312" w:hAnsi="仿宋_GB2312" w:eastAsia="仿宋_GB2312" w:cs="仿宋_GB2312"/>
          <w:color w:val="auto"/>
          <w:sz w:val="32"/>
          <w:szCs w:val="32"/>
        </w:rPr>
        <w:fldChar w:fldCharType="separate"/>
      </w:r>
      <w:r>
        <w:rPr>
          <w:rFonts w:hint="eastAsia" w:ascii="仿宋_GB2312" w:hAnsi="仿宋_GB2312" w:eastAsia="仿宋_GB2312" w:cs="仿宋_GB2312"/>
          <w:color w:val="auto"/>
          <w:sz w:val="32"/>
          <w:szCs w:val="32"/>
        </w:rPr>
        <w:fldChar w:fldCharType="end"/>
      </w:r>
    </w:p>
    <w:p w14:paraId="1410C23D">
      <w:pPr>
        <w:keepNext w:val="0"/>
        <w:keepLines w:val="0"/>
        <w:pageBreakBefore w:val="0"/>
        <w:widowControl w:val="0"/>
        <w:kinsoku/>
        <w:wordWrap/>
        <w:overflowPunct/>
        <w:topLinePunct w:val="0"/>
        <w:autoSpaceDE/>
        <w:autoSpaceDN/>
        <w:bidi w:val="0"/>
        <w:adjustRightInd/>
        <w:snapToGrid/>
        <w:spacing w:line="540" w:lineRule="exact"/>
        <w:textAlignment w:val="auto"/>
        <w:rPr>
          <w:rFonts w:hint="eastAsia" w:ascii="仿宋_GB2312" w:hAnsi="仿宋_GB2312" w:eastAsia="仿宋_GB2312" w:cs="仿宋_GB2312"/>
          <w:color w:val="auto"/>
          <w:sz w:val="32"/>
          <w:szCs w:val="32"/>
        </w:rPr>
      </w:pPr>
    </w:p>
    <w:p w14:paraId="598515C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一、起草背景</w:t>
      </w:r>
    </w:p>
    <w:p w14:paraId="54DD1CA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rPr>
      </w:pPr>
      <w:r>
        <w:rPr>
          <w:rFonts w:hint="eastAsia" w:ascii="仿宋_GB2312" w:hAnsi="仿宋_GB2312" w:eastAsia="仿宋_GB2312" w:cs="仿宋_GB2312"/>
          <w:color w:val="auto"/>
          <w:kern w:val="0"/>
          <w:sz w:val="32"/>
          <w:szCs w:val="32"/>
          <w:lang w:val="en-US" w:eastAsia="zh-CN"/>
        </w:rPr>
        <w:t>为</w:t>
      </w:r>
      <w:r>
        <w:rPr>
          <w:rFonts w:hint="eastAsia" w:ascii="仿宋_GB2312" w:hAnsi="仿宋_GB2312" w:eastAsia="仿宋_GB2312" w:cs="仿宋_GB2312"/>
          <w:color w:val="auto"/>
          <w:kern w:val="0"/>
          <w:sz w:val="32"/>
          <w:szCs w:val="32"/>
        </w:rPr>
        <w:t>深入贯彻落实党的二十大精神、习近平总书记关于职业教育的重要论述和习近平总书记对广西重大方略要求，落实教育部、广西壮族自治区人民政府《推动产教集聚融合打造面向东盟的职业教育开放合作创新高地实施方案》的</w:t>
      </w:r>
      <w:r>
        <w:rPr>
          <w:rFonts w:hint="eastAsia" w:ascii="仿宋_GB2312" w:hAnsi="仿宋_GB2312" w:eastAsia="仿宋_GB2312" w:cs="仿宋_GB2312"/>
          <w:color w:val="auto"/>
          <w:kern w:val="0"/>
          <w:sz w:val="32"/>
          <w:szCs w:val="32"/>
          <w:lang w:eastAsia="zh-CN"/>
        </w:rPr>
        <w:t>重大</w:t>
      </w:r>
      <w:r>
        <w:rPr>
          <w:rFonts w:hint="eastAsia" w:ascii="仿宋_GB2312" w:hAnsi="仿宋_GB2312" w:eastAsia="仿宋_GB2312" w:cs="仿宋_GB2312"/>
          <w:color w:val="auto"/>
          <w:kern w:val="0"/>
          <w:sz w:val="32"/>
          <w:szCs w:val="32"/>
        </w:rPr>
        <w:t>部署，根据《南宁市建设面向东盟的职业教育合作区实施方案》（南府发〔2023〕25号）、《南宁市进一步深化产教融合促进职业教育开放合作的若干措施》（南府规〔2023〕28号）精神，拟设置南宁市职业教育产教融合校企合作专项资金1000万元</w:t>
      </w:r>
      <w:r>
        <w:rPr>
          <w:rFonts w:hint="eastAsia" w:ascii="仿宋_GB2312" w:hAnsi="仿宋_GB2312" w:eastAsia="仿宋_GB2312" w:cs="仿宋_GB2312"/>
          <w:color w:val="auto"/>
          <w:kern w:val="0"/>
          <w:sz w:val="32"/>
          <w:szCs w:val="32"/>
          <w:lang w:eastAsia="zh-CN"/>
        </w:rPr>
        <w:t>，</w:t>
      </w:r>
      <w:r>
        <w:rPr>
          <w:rFonts w:hint="eastAsia" w:ascii="仿宋_GB2312" w:hAnsi="仿宋_GB2312" w:eastAsia="仿宋_GB2312" w:cs="仿宋_GB2312"/>
          <w:color w:val="auto"/>
          <w:kern w:val="0"/>
          <w:sz w:val="32"/>
          <w:szCs w:val="32"/>
        </w:rPr>
        <w:t>加大产教融合政策保障力度，</w:t>
      </w:r>
      <w:r>
        <w:rPr>
          <w:rFonts w:hint="eastAsia" w:ascii="仿宋_GB2312" w:hAnsi="仿宋_GB2312" w:eastAsia="仿宋_GB2312" w:cs="仿宋_GB2312"/>
          <w:color w:val="auto"/>
          <w:kern w:val="0"/>
          <w:sz w:val="32"/>
          <w:szCs w:val="32"/>
          <w:lang w:bidi="ar"/>
        </w:rPr>
        <w:t>全面深化产教融合、校企合作，提高职业院校人才培养质量</w:t>
      </w:r>
      <w:r>
        <w:rPr>
          <w:rFonts w:hint="eastAsia" w:ascii="仿宋_GB2312" w:hAnsi="仿宋_GB2312" w:eastAsia="仿宋_GB2312" w:cs="仿宋_GB2312"/>
          <w:color w:val="auto"/>
          <w:kern w:val="0"/>
          <w:sz w:val="32"/>
          <w:szCs w:val="32"/>
        </w:rPr>
        <w:t>。</w:t>
      </w:r>
    </w:p>
    <w:p w14:paraId="149184B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eastAsia="zh-CN" w:bidi="ar"/>
        </w:rPr>
        <w:t>根据</w:t>
      </w:r>
      <w:r>
        <w:rPr>
          <w:rFonts w:hint="eastAsia" w:ascii="仿宋_GB2312" w:hAnsi="仿宋_GB2312" w:eastAsia="仿宋_GB2312" w:cs="仿宋_GB2312"/>
          <w:color w:val="auto"/>
          <w:kern w:val="0"/>
          <w:sz w:val="32"/>
          <w:szCs w:val="32"/>
          <w:lang w:bidi="ar"/>
        </w:rPr>
        <w:t>国家、自治区和南宁市预算管理有关规定，</w:t>
      </w:r>
      <w:r>
        <w:rPr>
          <w:rFonts w:hint="eastAsia" w:ascii="仿宋_GB2312" w:hAnsi="仿宋_GB2312" w:eastAsia="仿宋_GB2312" w:cs="仿宋_GB2312"/>
          <w:color w:val="auto"/>
          <w:kern w:val="0"/>
          <w:sz w:val="32"/>
          <w:szCs w:val="32"/>
          <w:lang w:eastAsia="zh-CN" w:bidi="ar"/>
        </w:rPr>
        <w:t>为</w:t>
      </w:r>
      <w:r>
        <w:rPr>
          <w:rFonts w:hint="eastAsia" w:ascii="仿宋_GB2312" w:hAnsi="仿宋_GB2312" w:eastAsia="仿宋_GB2312" w:cs="仿宋_GB2312"/>
          <w:color w:val="auto"/>
          <w:kern w:val="0"/>
          <w:sz w:val="32"/>
          <w:szCs w:val="32"/>
          <w:lang w:bidi="ar"/>
        </w:rPr>
        <w:t>加强南宁市产教融合校企合作专项资金使用管理，提高资金使用效益，强化过程监督，确保专项资金的规范管理和项目任务的顺利实施，</w:t>
      </w:r>
      <w:r>
        <w:rPr>
          <w:rFonts w:hint="eastAsia" w:ascii="仿宋_GB2312" w:hAnsi="仿宋_GB2312" w:eastAsia="仿宋_GB2312" w:cs="仿宋_GB2312"/>
          <w:color w:val="auto"/>
          <w:kern w:val="0"/>
          <w:sz w:val="32"/>
          <w:szCs w:val="32"/>
          <w:lang w:val="en-US" w:eastAsia="zh-CN"/>
        </w:rPr>
        <w:t>在广泛调研基础上，市教育局牵头会同有关部门起草了《南宁市职业教育产教融合校企合作专项资金管理办法》（以下简称“《资金管理办法》”）。</w:t>
      </w:r>
    </w:p>
    <w:p w14:paraId="0D55914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二、起草依据和过程</w:t>
      </w:r>
    </w:p>
    <w:p w14:paraId="611DD6A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（一）起草依据</w:t>
      </w:r>
    </w:p>
    <w:p w14:paraId="62853AD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1.国家政策文件。</w:t>
      </w:r>
      <w:r>
        <w:rPr>
          <w:rFonts w:hint="eastAsia" w:ascii="仿宋_GB2312" w:hAnsi="仿宋_GB2312" w:eastAsia="仿宋_GB2312" w:cs="仿宋_GB2312"/>
          <w:color w:val="auto"/>
          <w:kern w:val="0"/>
          <w:sz w:val="32"/>
          <w:szCs w:val="32"/>
        </w:rPr>
        <w:t>《中共中央办公厅 国务院办公厅关于深化现代职业教育体系建设改革的意见》。</w:t>
      </w:r>
    </w:p>
    <w:p w14:paraId="6289E07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2.自治区政策文件。</w:t>
      </w:r>
      <w:r>
        <w:rPr>
          <w:rFonts w:hint="eastAsia" w:ascii="仿宋_GB2312" w:hAnsi="仿宋_GB2312" w:eastAsia="仿宋_GB2312" w:cs="仿宋_GB2312"/>
          <w:bCs/>
          <w:color w:val="auto"/>
          <w:sz w:val="32"/>
          <w:szCs w:val="32"/>
          <w:highlight w:val="none"/>
          <w:lang w:val="en-US" w:eastAsia="zh-CN"/>
        </w:rPr>
        <w:t>《教育部 广西壮族自治区人民政府关于印发推动产教集聚融合打造面向东盟的职业教育开放合作创新高地的实施方案的通知》（桂政发</w:t>
      </w:r>
      <w:r>
        <w:rPr>
          <w:rFonts w:hint="eastAsia" w:ascii="仿宋_GB2312" w:hAnsi="仿宋_GB2312" w:eastAsia="仿宋_GB2312" w:cs="仿宋_GB2312"/>
          <w:color w:val="auto"/>
          <w:kern w:val="0"/>
          <w:sz w:val="32"/>
          <w:szCs w:val="32"/>
          <w:highlight w:val="none"/>
        </w:rPr>
        <w:t>〔20</w:t>
      </w:r>
      <w:r>
        <w:rPr>
          <w:rFonts w:hint="eastAsia" w:ascii="仿宋_GB2312" w:hAnsi="仿宋_GB2312" w:eastAsia="仿宋_GB2312" w:cs="仿宋_GB2312"/>
          <w:color w:val="auto"/>
          <w:kern w:val="0"/>
          <w:sz w:val="32"/>
          <w:szCs w:val="32"/>
          <w:highlight w:val="none"/>
          <w:lang w:val="en-US" w:eastAsia="zh-CN"/>
        </w:rPr>
        <w:t>23</w:t>
      </w:r>
      <w:r>
        <w:rPr>
          <w:rFonts w:hint="eastAsia" w:ascii="仿宋_GB2312" w:hAnsi="仿宋_GB2312" w:eastAsia="仿宋_GB2312" w:cs="仿宋_GB2312"/>
          <w:color w:val="auto"/>
          <w:kern w:val="0"/>
          <w:sz w:val="32"/>
          <w:szCs w:val="32"/>
          <w:highlight w:val="none"/>
        </w:rPr>
        <w:t>〕</w:t>
      </w:r>
      <w:r>
        <w:rPr>
          <w:rFonts w:hint="eastAsia" w:ascii="仿宋_GB2312" w:hAnsi="仿宋_GB2312" w:eastAsia="仿宋_GB2312" w:cs="仿宋_GB2312"/>
          <w:color w:val="auto"/>
          <w:kern w:val="0"/>
          <w:sz w:val="32"/>
          <w:szCs w:val="32"/>
          <w:highlight w:val="none"/>
          <w:lang w:val="en-US" w:eastAsia="zh-CN"/>
        </w:rPr>
        <w:t>13号</w:t>
      </w:r>
      <w:r>
        <w:rPr>
          <w:rFonts w:hint="eastAsia" w:ascii="仿宋_GB2312" w:hAnsi="仿宋_GB2312" w:eastAsia="仿宋_GB2312" w:cs="仿宋_GB2312"/>
          <w:bCs/>
          <w:color w:val="auto"/>
          <w:sz w:val="32"/>
          <w:szCs w:val="32"/>
          <w:highlight w:val="none"/>
          <w:lang w:val="en-US" w:eastAsia="zh-CN"/>
        </w:rPr>
        <w:t>）</w:t>
      </w:r>
      <w:r>
        <w:rPr>
          <w:rFonts w:hint="eastAsia" w:ascii="仿宋_GB2312" w:hAnsi="仿宋_GB2312" w:eastAsia="仿宋_GB2312" w:cs="仿宋_GB2312"/>
          <w:color w:val="auto"/>
          <w:kern w:val="0"/>
          <w:sz w:val="32"/>
          <w:szCs w:val="32"/>
          <w:lang w:val="en-US" w:eastAsia="zh-CN"/>
        </w:rPr>
        <w:t>。</w:t>
      </w:r>
    </w:p>
    <w:p w14:paraId="44C5781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Cs/>
          <w:color w:val="auto"/>
          <w:sz w:val="32"/>
          <w:szCs w:val="32"/>
          <w:highlight w:val="none"/>
          <w:lang w:val="en-US" w:eastAsia="zh-CN"/>
        </w:rPr>
      </w:pPr>
      <w:r>
        <w:rPr>
          <w:rFonts w:hint="eastAsia" w:ascii="仿宋_GB2312" w:hAnsi="仿宋_GB2312" w:eastAsia="仿宋_GB2312" w:cs="仿宋_GB2312"/>
          <w:b/>
          <w:bCs/>
          <w:color w:val="auto"/>
          <w:kern w:val="0"/>
          <w:sz w:val="32"/>
          <w:szCs w:val="32"/>
          <w:lang w:val="en-US" w:eastAsia="zh-CN"/>
        </w:rPr>
        <w:t>3.南宁市政策文件。</w:t>
      </w:r>
      <w:r>
        <w:rPr>
          <w:rFonts w:hint="eastAsia" w:ascii="仿宋_GB2312" w:hAnsi="仿宋_GB2312" w:eastAsia="仿宋_GB2312" w:cs="仿宋_GB2312"/>
          <w:color w:val="auto"/>
          <w:kern w:val="0"/>
          <w:sz w:val="32"/>
          <w:szCs w:val="32"/>
        </w:rPr>
        <w:t>《南宁市建设面向东盟的职业教育合作区实施方案》（南府发〔2023〕25号）、《南宁市进一步深化产教融合促进职业教育开放合作的若干措施》（南府规〔2023〕28号）</w:t>
      </w:r>
      <w:r>
        <w:rPr>
          <w:rFonts w:hint="eastAsia" w:ascii="仿宋_GB2312" w:hAnsi="仿宋_GB2312" w:eastAsia="仿宋_GB2312" w:cs="仿宋_GB2312"/>
          <w:color w:val="auto"/>
          <w:kern w:val="0"/>
          <w:sz w:val="32"/>
          <w:szCs w:val="32"/>
          <w:lang w:eastAsia="zh-CN"/>
        </w:rPr>
        <w:t>、《南宁市人民政府关于印发南宁市市本级财政专项资金管理办法的通知》（南府规〔2023〕21号）</w:t>
      </w:r>
      <w:r>
        <w:rPr>
          <w:rFonts w:hint="eastAsia" w:ascii="仿宋_GB2312" w:hAnsi="仿宋_GB2312" w:eastAsia="仿宋_GB2312" w:cs="仿宋_GB2312"/>
          <w:bCs/>
          <w:color w:val="auto"/>
          <w:sz w:val="32"/>
          <w:szCs w:val="32"/>
          <w:highlight w:val="none"/>
          <w:lang w:val="en-US" w:eastAsia="zh-CN"/>
        </w:rPr>
        <w:t>。</w:t>
      </w:r>
    </w:p>
    <w:p w14:paraId="0AE0E9A9">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（二）起草过程</w:t>
      </w:r>
    </w:p>
    <w:p w14:paraId="74F1C19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bCs/>
          <w:color w:val="auto"/>
          <w:kern w:val="2"/>
          <w:sz w:val="32"/>
          <w:szCs w:val="32"/>
          <w:highlight w:val="none"/>
          <w:lang w:val="en-US" w:eastAsia="zh-CN" w:bidi="ar-SA"/>
        </w:rPr>
      </w:pPr>
      <w:r>
        <w:rPr>
          <w:rFonts w:hint="eastAsia" w:ascii="仿宋_GB2312" w:hAnsi="仿宋_GB2312" w:eastAsia="仿宋_GB2312" w:cs="仿宋_GB2312"/>
          <w:bCs/>
          <w:color w:val="auto"/>
          <w:sz w:val="32"/>
          <w:szCs w:val="32"/>
          <w:highlight w:val="none"/>
          <w:lang w:val="en-US" w:eastAsia="zh-CN"/>
        </w:rPr>
        <w:t>成立《资金管理办法》起草工作专班，集中学习国家、自治区重大政策文件以及南宁市有关财政专项资金管理办法文件，领会其精神实质。学习借鉴其它省市设立产教融合专项资金、制定资金管理办法的先进经验。研究南宁市产教融合项目建设需求，做好资金测算分配，明确专项资金项目申请、目标完成、分配额度等，起草形成《资金管理办法（征求意见稿）》，先后三次征求各有关市直部门、职业院校及各县（市、区）、开发区意见。</w:t>
      </w:r>
      <w:r>
        <w:rPr>
          <w:rFonts w:hint="eastAsia" w:ascii="仿宋_GB2312" w:hAnsi="仿宋_GB2312" w:eastAsia="仿宋_GB2312" w:cs="仿宋_GB2312"/>
          <w:bCs/>
          <w:color w:val="auto"/>
          <w:kern w:val="2"/>
          <w:sz w:val="32"/>
          <w:szCs w:val="32"/>
          <w:highlight w:val="none"/>
          <w:lang w:val="en-US" w:eastAsia="zh-CN" w:bidi="ar-SA"/>
        </w:rPr>
        <w:t>组织开展事情绩效评估，经第三方公司审核出具予以支持设立专项资金的意见。召开专家论证会和风险评估会，就文件的合理性、合法性、可行性予以研究，就风险点进行评估论证。</w:t>
      </w:r>
    </w:p>
    <w:p w14:paraId="24BE6B0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黑体" w:hAnsi="黑体" w:eastAsia="黑体" w:cs="黑体"/>
          <w:color w:val="auto"/>
          <w:kern w:val="0"/>
          <w:sz w:val="32"/>
          <w:szCs w:val="32"/>
          <w:lang w:val="en-US" w:eastAsia="zh-CN"/>
        </w:rPr>
      </w:pPr>
      <w:r>
        <w:rPr>
          <w:rFonts w:hint="eastAsia" w:ascii="黑体" w:hAnsi="黑体" w:eastAsia="黑体" w:cs="黑体"/>
          <w:color w:val="auto"/>
          <w:kern w:val="0"/>
          <w:sz w:val="32"/>
          <w:szCs w:val="32"/>
          <w:lang w:val="en-US" w:eastAsia="zh-CN"/>
        </w:rPr>
        <w:t>三、文件主要内容说明</w:t>
      </w:r>
    </w:p>
    <w:p w14:paraId="06E3C875">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0"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color w:val="auto"/>
          <w:kern w:val="0"/>
          <w:sz w:val="32"/>
          <w:szCs w:val="32"/>
          <w:lang w:val="en-US" w:eastAsia="zh-CN"/>
        </w:rPr>
        <w:t>《资金管理办法》聚焦激发行业企业参与职业教育积极性，提升职业教育服务产业发展能力，推动行业企业、职业院校积极参与面向东盟的职业教育合作区建设，明确了专项资金申报和专项资金使用等方面的规范要求。全文由八个章节构成。</w:t>
      </w:r>
    </w:p>
    <w:p w14:paraId="64BE6E30">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第一章，总则。</w:t>
      </w:r>
      <w:r>
        <w:rPr>
          <w:rFonts w:hint="eastAsia" w:ascii="仿宋_GB2312" w:hAnsi="仿宋_GB2312" w:eastAsia="仿宋_GB2312" w:cs="仿宋_GB2312"/>
          <w:b w:val="0"/>
          <w:bCs w:val="0"/>
          <w:color w:val="auto"/>
          <w:kern w:val="0"/>
          <w:sz w:val="32"/>
          <w:szCs w:val="32"/>
          <w:lang w:val="en-US" w:eastAsia="zh-CN"/>
        </w:rPr>
        <w:t>明确专项资金的额度、来源、总体绩效目标及使用、管理和分配的原则，</w:t>
      </w:r>
      <w:r>
        <w:rPr>
          <w:rFonts w:hint="eastAsia" w:ascii="仿宋_GB2312" w:hAnsi="仿宋_GB2312" w:eastAsia="仿宋_GB2312" w:cs="仿宋_GB2312"/>
          <w:color w:val="auto"/>
          <w:kern w:val="0"/>
          <w:sz w:val="32"/>
          <w:szCs w:val="32"/>
          <w:lang w:val="en-US" w:eastAsia="zh-CN"/>
        </w:rPr>
        <w:t>南宁市职业教育产教融合校企合作专项资金纳入市财政一般公共预算安排，每年安排1000万元，专项用于推进南宁市职业教育产教融合校企合作建设的专项资金。</w:t>
      </w:r>
    </w:p>
    <w:p w14:paraId="417A562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第二章，管理职责。</w:t>
      </w:r>
      <w:r>
        <w:rPr>
          <w:rFonts w:hint="eastAsia" w:ascii="仿宋_GB2312" w:hAnsi="仿宋_GB2312" w:eastAsia="仿宋_GB2312" w:cs="仿宋_GB2312"/>
          <w:b w:val="0"/>
          <w:bCs w:val="0"/>
          <w:color w:val="auto"/>
          <w:kern w:val="0"/>
          <w:sz w:val="32"/>
          <w:szCs w:val="32"/>
          <w:lang w:val="en-US" w:eastAsia="zh-CN"/>
        </w:rPr>
        <w:t>明确市教育局、市财政局和项目承担单位</w:t>
      </w:r>
      <w:r>
        <w:rPr>
          <w:rFonts w:hint="eastAsia" w:ascii="仿宋_GB2312" w:hAnsi="仿宋_GB2312" w:eastAsia="仿宋_GB2312" w:cs="仿宋_GB2312"/>
          <w:color w:val="auto"/>
          <w:kern w:val="0"/>
          <w:sz w:val="32"/>
          <w:szCs w:val="32"/>
          <w:lang w:val="en-US" w:eastAsia="zh-CN"/>
        </w:rPr>
        <w:t>的工作职责。</w:t>
      </w:r>
    </w:p>
    <w:p w14:paraId="34E62EDB">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第三章，资金的使用范围和支持对象。</w:t>
      </w:r>
      <w:r>
        <w:rPr>
          <w:rFonts w:hint="eastAsia" w:ascii="仿宋_GB2312" w:hAnsi="仿宋_GB2312" w:eastAsia="仿宋_GB2312" w:cs="仿宋_GB2312"/>
          <w:b w:val="0"/>
          <w:bCs w:val="0"/>
          <w:color w:val="auto"/>
          <w:kern w:val="0"/>
          <w:sz w:val="32"/>
          <w:szCs w:val="32"/>
          <w:lang w:val="en-US" w:eastAsia="zh-CN"/>
        </w:rPr>
        <w:t>明确专项资金支持范围、对象和补助方式。</w:t>
      </w:r>
    </w:p>
    <w:p w14:paraId="20317FE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第四章，资金的支持标准和支持方向。</w:t>
      </w:r>
      <w:r>
        <w:rPr>
          <w:rFonts w:hint="eastAsia" w:ascii="仿宋_GB2312" w:hAnsi="仿宋_GB2312" w:eastAsia="仿宋_GB2312" w:cs="仿宋_GB2312"/>
          <w:b w:val="0"/>
          <w:bCs w:val="0"/>
          <w:color w:val="auto"/>
          <w:kern w:val="0"/>
          <w:sz w:val="32"/>
          <w:szCs w:val="32"/>
          <w:lang w:val="en-US" w:eastAsia="zh-CN"/>
        </w:rPr>
        <w:t>明确专项资金支持标准、方向及内容。</w:t>
      </w:r>
    </w:p>
    <w:p w14:paraId="7FA6911F">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val="0"/>
          <w:bCs w:val="0"/>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第五章，资金的申报要求和程序。</w:t>
      </w:r>
      <w:r>
        <w:rPr>
          <w:rFonts w:hint="eastAsia" w:ascii="仿宋_GB2312" w:hAnsi="仿宋_GB2312" w:eastAsia="仿宋_GB2312" w:cs="仿宋_GB2312"/>
          <w:color w:val="auto"/>
          <w:kern w:val="0"/>
          <w:sz w:val="32"/>
          <w:szCs w:val="32"/>
          <w:lang w:val="en-US" w:eastAsia="zh-CN"/>
        </w:rPr>
        <w:t>明确专项资金的申报、评审、</w:t>
      </w:r>
      <w:r>
        <w:rPr>
          <w:rFonts w:hint="eastAsia" w:ascii="仿宋_GB2312" w:hAnsi="仿宋_GB2312" w:eastAsia="仿宋_GB2312" w:cs="仿宋_GB2312"/>
          <w:b w:val="0"/>
          <w:bCs w:val="0"/>
          <w:color w:val="auto"/>
          <w:kern w:val="0"/>
          <w:sz w:val="32"/>
          <w:szCs w:val="32"/>
          <w:lang w:val="en-US" w:eastAsia="zh-CN"/>
        </w:rPr>
        <w:t>入库等流程。</w:t>
      </w:r>
    </w:p>
    <w:p w14:paraId="0D570558">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第六章，资金的预算编制和下达。</w:t>
      </w:r>
      <w:r>
        <w:rPr>
          <w:rFonts w:hint="eastAsia" w:ascii="仿宋_GB2312" w:hAnsi="仿宋_GB2312" w:eastAsia="仿宋_GB2312" w:cs="仿宋_GB2312"/>
          <w:color w:val="auto"/>
          <w:kern w:val="0"/>
          <w:sz w:val="32"/>
          <w:szCs w:val="32"/>
          <w:lang w:val="en-US" w:eastAsia="zh-CN"/>
        </w:rPr>
        <w:t>明确专项资金的预算编制、资金分配、资金下达程序。</w:t>
      </w:r>
    </w:p>
    <w:p w14:paraId="2968B994">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b/>
          <w:bCs/>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第七章，专项资金项目预算执行。</w:t>
      </w:r>
    </w:p>
    <w:p w14:paraId="370BBDC3">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第八章，资金的监督和管理。</w:t>
      </w:r>
      <w:r>
        <w:rPr>
          <w:rFonts w:hint="eastAsia" w:ascii="仿宋_GB2312" w:hAnsi="仿宋_GB2312" w:eastAsia="仿宋_GB2312" w:cs="仿宋_GB2312"/>
          <w:color w:val="auto"/>
          <w:kern w:val="0"/>
          <w:sz w:val="32"/>
          <w:szCs w:val="32"/>
          <w:lang w:val="en-US" w:eastAsia="zh-CN"/>
        </w:rPr>
        <w:t>明确专项资金监督管理要求，强调专项资金预算纳入职业院校与有关单位财务统一管理，单独核算，专款专用，对项目实施开展监督管理和绩效评价。</w:t>
      </w:r>
    </w:p>
    <w:p w14:paraId="31E8D9D2">
      <w:pPr>
        <w:keepNext w:val="0"/>
        <w:keepLines w:val="0"/>
        <w:pageBreakBefore w:val="0"/>
        <w:widowControl w:val="0"/>
        <w:numPr>
          <w:ilvl w:val="0"/>
          <w:numId w:val="0"/>
        </w:numPr>
        <w:kinsoku/>
        <w:wordWrap/>
        <w:overflowPunct/>
        <w:topLinePunct w:val="0"/>
        <w:autoSpaceDE/>
        <w:autoSpaceDN/>
        <w:bidi w:val="0"/>
        <w:adjustRightInd/>
        <w:snapToGrid/>
        <w:spacing w:line="540" w:lineRule="exact"/>
        <w:ind w:firstLine="643" w:firstLineChars="200"/>
        <w:textAlignment w:val="auto"/>
        <w:rPr>
          <w:rFonts w:hint="eastAsia" w:ascii="仿宋_GB2312" w:hAnsi="仿宋_GB2312" w:eastAsia="仿宋_GB2312" w:cs="仿宋_GB2312"/>
          <w:color w:val="auto"/>
          <w:kern w:val="0"/>
          <w:sz w:val="32"/>
          <w:szCs w:val="32"/>
          <w:lang w:val="en-US" w:eastAsia="zh-CN"/>
        </w:rPr>
      </w:pPr>
      <w:r>
        <w:rPr>
          <w:rFonts w:hint="eastAsia" w:ascii="仿宋_GB2312" w:hAnsi="仿宋_GB2312" w:eastAsia="仿宋_GB2312" w:cs="仿宋_GB2312"/>
          <w:b/>
          <w:bCs/>
          <w:color w:val="auto"/>
          <w:kern w:val="0"/>
          <w:sz w:val="32"/>
          <w:szCs w:val="32"/>
          <w:lang w:val="en-US" w:eastAsia="zh-CN"/>
        </w:rPr>
        <w:t>第九章，附则。</w:t>
      </w:r>
      <w:r>
        <w:rPr>
          <w:rFonts w:hint="eastAsia" w:ascii="仿宋_GB2312" w:hAnsi="仿宋_GB2312" w:eastAsia="仿宋_GB2312" w:cs="仿宋_GB2312"/>
          <w:b w:val="0"/>
          <w:bCs w:val="0"/>
          <w:color w:val="auto"/>
          <w:kern w:val="0"/>
          <w:sz w:val="32"/>
          <w:szCs w:val="32"/>
          <w:lang w:val="en-US" w:eastAsia="zh-CN"/>
        </w:rPr>
        <w:t>本办法自</w:t>
      </w:r>
      <w:r>
        <w:rPr>
          <w:rFonts w:hint="eastAsia" w:ascii="仿宋_GB2312" w:hAnsi="仿宋_GB2312" w:eastAsia="仿宋_GB2312" w:cs="仿宋_GB2312"/>
          <w:color w:val="auto"/>
          <w:kern w:val="0"/>
          <w:sz w:val="32"/>
          <w:szCs w:val="32"/>
        </w:rPr>
        <w:t>公布之日起施行，有效期三年</w:t>
      </w:r>
      <w:r>
        <w:rPr>
          <w:rFonts w:hint="eastAsia" w:ascii="仿宋_GB2312" w:hAnsi="仿宋_GB2312" w:eastAsia="仿宋_GB2312" w:cs="仿宋_GB2312"/>
          <w:color w:val="auto"/>
          <w:kern w:val="0"/>
          <w:sz w:val="32"/>
          <w:szCs w:val="32"/>
          <w:lang w:eastAsia="zh-CN"/>
        </w:rPr>
        <w:t>。</w:t>
      </w:r>
    </w:p>
    <w:bookmarkEnd w:id="0"/>
    <w:p w14:paraId="15C1FFB1">
      <w:pPr>
        <w:keepNext w:val="0"/>
        <w:keepLines w:val="0"/>
        <w:pageBreakBefore w:val="0"/>
        <w:widowControl w:val="0"/>
        <w:numPr>
          <w:ilvl w:val="0"/>
          <w:numId w:val="0"/>
        </w:numPr>
        <w:kinsoku/>
        <w:wordWrap/>
        <w:overflowPunct/>
        <w:topLinePunct w:val="0"/>
        <w:autoSpaceDE/>
        <w:autoSpaceDN/>
        <w:bidi w:val="0"/>
        <w:spacing w:line="560" w:lineRule="exact"/>
        <w:ind w:firstLine="0" w:firstLineChars="0"/>
        <w:textAlignment w:val="auto"/>
        <w:rPr>
          <w:rFonts w:hint="eastAsia" w:ascii="仿宋_GB2312" w:hAnsi="仿宋_GB2312" w:eastAsia="仿宋_GB2312" w:cs="仿宋_GB2312"/>
          <w:color w:val="auto"/>
          <w:kern w:val="0"/>
          <w:sz w:val="32"/>
          <w:szCs w:val="32"/>
          <w:lang w:val="en-US" w:eastAsia="zh-CN"/>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0"/>
    <w:family w:val="swiss"/>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DC77BAE8-2E13-43F3-BCC5-7498CABB45F5}"/>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Cambria">
    <w:panose1 w:val="02040503050406030204"/>
    <w:charset w:val="00"/>
    <w:family w:val="roman"/>
    <w:pitch w:val="default"/>
    <w:sig w:usb0="E00002FF" w:usb1="400004FF" w:usb2="00000000" w:usb3="00000000" w:csb0="2000019F" w:csb1="00000000"/>
  </w:font>
  <w:font w:name="Calibri Light">
    <w:panose1 w:val="020F0302020204030204"/>
    <w:charset w:val="00"/>
    <w:family w:val="swiss"/>
    <w:pitch w:val="default"/>
    <w:sig w:usb0="A00002EF" w:usb1="4000207B" w:usb2="00000000" w:usb3="00000000" w:csb0="2000019F" w:csb1="00000000"/>
  </w:font>
  <w:font w:name="仿宋_GB2312">
    <w:panose1 w:val="02010609030101010101"/>
    <w:charset w:val="86"/>
    <w:family w:val="modern"/>
    <w:pitch w:val="default"/>
    <w:sig w:usb0="00000001" w:usb1="080E0000" w:usb2="00000000" w:usb3="00000000" w:csb0="00040000" w:csb1="00000000"/>
    <w:embedRegular r:id="rId2" w:fontKey="{A4A6FBE1-9658-4A54-8465-B004BA195BC0}"/>
  </w:font>
  <w:font w:name="方正小标宋简体">
    <w:panose1 w:val="03000509000000000000"/>
    <w:charset w:val="86"/>
    <w:family w:val="auto"/>
    <w:pitch w:val="default"/>
    <w:sig w:usb0="00000001" w:usb1="080E0000" w:usb2="00000000" w:usb3="00000000" w:csb0="00040000" w:csb1="00000000"/>
    <w:embedRegular r:id="rId3" w:fontKey="{DD692A9A-8197-4798-BFC3-52FF742660B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F84815">
    <w:pPr>
      <w:pStyle w:val="4"/>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45FC8EE8">
                          <w:pPr>
                            <w:pStyle w:val="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45FC8EE8">
                    <w:pPr>
                      <w:pStyle w:val="4"/>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TrueTypeFonts/>
  <w:saveSubset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GNjNzVhODM4OTk2ZGZjZTUwNDIwY2E5ZTg1NTk3YzkifQ=="/>
  </w:docVars>
  <w:rsids>
    <w:rsidRoot w:val="317670C0"/>
    <w:rsid w:val="00531950"/>
    <w:rsid w:val="013B4B79"/>
    <w:rsid w:val="01F5378D"/>
    <w:rsid w:val="02181125"/>
    <w:rsid w:val="03704BC9"/>
    <w:rsid w:val="043364F7"/>
    <w:rsid w:val="045B44B4"/>
    <w:rsid w:val="04AC23E8"/>
    <w:rsid w:val="05665D07"/>
    <w:rsid w:val="06173B08"/>
    <w:rsid w:val="06334D5F"/>
    <w:rsid w:val="06572D8A"/>
    <w:rsid w:val="07545FAF"/>
    <w:rsid w:val="08ED0B0E"/>
    <w:rsid w:val="08F161BC"/>
    <w:rsid w:val="0A193C90"/>
    <w:rsid w:val="0BE86FBE"/>
    <w:rsid w:val="0BED458C"/>
    <w:rsid w:val="0CA47534"/>
    <w:rsid w:val="0E5C6587"/>
    <w:rsid w:val="0EAA7B2C"/>
    <w:rsid w:val="10DC222C"/>
    <w:rsid w:val="11CE1E26"/>
    <w:rsid w:val="128819B3"/>
    <w:rsid w:val="13BA6EFD"/>
    <w:rsid w:val="156B33B4"/>
    <w:rsid w:val="16F541D5"/>
    <w:rsid w:val="174D36C8"/>
    <w:rsid w:val="17716CDD"/>
    <w:rsid w:val="17CB5AF1"/>
    <w:rsid w:val="17DC77F0"/>
    <w:rsid w:val="17EE4066"/>
    <w:rsid w:val="18CA1613"/>
    <w:rsid w:val="19524AC9"/>
    <w:rsid w:val="1959481C"/>
    <w:rsid w:val="19742C91"/>
    <w:rsid w:val="1A6F5CE6"/>
    <w:rsid w:val="1C393CF4"/>
    <w:rsid w:val="1CE47F33"/>
    <w:rsid w:val="1DA578BD"/>
    <w:rsid w:val="1DC323E3"/>
    <w:rsid w:val="1E82235E"/>
    <w:rsid w:val="1F4D73D1"/>
    <w:rsid w:val="1F5B78F6"/>
    <w:rsid w:val="1FF25212"/>
    <w:rsid w:val="20F8638A"/>
    <w:rsid w:val="21E5403A"/>
    <w:rsid w:val="22F10325"/>
    <w:rsid w:val="234E1E59"/>
    <w:rsid w:val="238356C0"/>
    <w:rsid w:val="23DA7B95"/>
    <w:rsid w:val="247D5D40"/>
    <w:rsid w:val="24AB0EE0"/>
    <w:rsid w:val="24D366A3"/>
    <w:rsid w:val="255D2458"/>
    <w:rsid w:val="26A16B07"/>
    <w:rsid w:val="270570DD"/>
    <w:rsid w:val="27DF39CB"/>
    <w:rsid w:val="28BF6F68"/>
    <w:rsid w:val="29444EF0"/>
    <w:rsid w:val="2BF773EA"/>
    <w:rsid w:val="2C2F6048"/>
    <w:rsid w:val="2DD13D54"/>
    <w:rsid w:val="2DF14458"/>
    <w:rsid w:val="2DF838FE"/>
    <w:rsid w:val="2EDF0F86"/>
    <w:rsid w:val="2F307DD8"/>
    <w:rsid w:val="2F955201"/>
    <w:rsid w:val="302B2B21"/>
    <w:rsid w:val="313B399A"/>
    <w:rsid w:val="317670C0"/>
    <w:rsid w:val="32737B32"/>
    <w:rsid w:val="333206E1"/>
    <w:rsid w:val="33AD51C5"/>
    <w:rsid w:val="35C5405F"/>
    <w:rsid w:val="3692126C"/>
    <w:rsid w:val="37A362A6"/>
    <w:rsid w:val="39BC268B"/>
    <w:rsid w:val="39C64D32"/>
    <w:rsid w:val="3A2B253A"/>
    <w:rsid w:val="3ABC0FD3"/>
    <w:rsid w:val="3ACA023D"/>
    <w:rsid w:val="3B313C66"/>
    <w:rsid w:val="3CDA5AE8"/>
    <w:rsid w:val="3D446AB7"/>
    <w:rsid w:val="3D6A7D83"/>
    <w:rsid w:val="3E8355E6"/>
    <w:rsid w:val="40481306"/>
    <w:rsid w:val="40B9204F"/>
    <w:rsid w:val="42A516B2"/>
    <w:rsid w:val="42AC69AC"/>
    <w:rsid w:val="42CE281C"/>
    <w:rsid w:val="43B72650"/>
    <w:rsid w:val="444A70E6"/>
    <w:rsid w:val="448076E9"/>
    <w:rsid w:val="46322A5E"/>
    <w:rsid w:val="469344A2"/>
    <w:rsid w:val="48146DDD"/>
    <w:rsid w:val="48CD5A56"/>
    <w:rsid w:val="49B22C55"/>
    <w:rsid w:val="4A9026B6"/>
    <w:rsid w:val="4AF94E30"/>
    <w:rsid w:val="4B6C2ECF"/>
    <w:rsid w:val="4B826B34"/>
    <w:rsid w:val="4C0E1602"/>
    <w:rsid w:val="4D334235"/>
    <w:rsid w:val="4E156E09"/>
    <w:rsid w:val="4F0522DD"/>
    <w:rsid w:val="504734F4"/>
    <w:rsid w:val="52056C28"/>
    <w:rsid w:val="533E1E25"/>
    <w:rsid w:val="53C658BC"/>
    <w:rsid w:val="53C92399"/>
    <w:rsid w:val="557527A9"/>
    <w:rsid w:val="55A87C16"/>
    <w:rsid w:val="57C60F3F"/>
    <w:rsid w:val="58A0138C"/>
    <w:rsid w:val="58F5454D"/>
    <w:rsid w:val="595E656F"/>
    <w:rsid w:val="5A41244F"/>
    <w:rsid w:val="5AB52D27"/>
    <w:rsid w:val="5ABA156D"/>
    <w:rsid w:val="5AE50483"/>
    <w:rsid w:val="5AF9704F"/>
    <w:rsid w:val="5C17759A"/>
    <w:rsid w:val="5C3C2218"/>
    <w:rsid w:val="5CF63770"/>
    <w:rsid w:val="5EBA163B"/>
    <w:rsid w:val="5ED011D2"/>
    <w:rsid w:val="5F142C26"/>
    <w:rsid w:val="5FC05F97"/>
    <w:rsid w:val="5FE21654"/>
    <w:rsid w:val="60041B83"/>
    <w:rsid w:val="61083A34"/>
    <w:rsid w:val="6140172B"/>
    <w:rsid w:val="64447EEC"/>
    <w:rsid w:val="644D16A6"/>
    <w:rsid w:val="64F43DB2"/>
    <w:rsid w:val="657513AB"/>
    <w:rsid w:val="65DB6262"/>
    <w:rsid w:val="666A4179"/>
    <w:rsid w:val="668065C1"/>
    <w:rsid w:val="674C2217"/>
    <w:rsid w:val="67C162DB"/>
    <w:rsid w:val="67E11346"/>
    <w:rsid w:val="67E50E81"/>
    <w:rsid w:val="68112A26"/>
    <w:rsid w:val="68F52E6D"/>
    <w:rsid w:val="69DE4994"/>
    <w:rsid w:val="6A025ECF"/>
    <w:rsid w:val="6A2366D7"/>
    <w:rsid w:val="6A4D1121"/>
    <w:rsid w:val="6A651F2C"/>
    <w:rsid w:val="6AA04BE1"/>
    <w:rsid w:val="6BA25822"/>
    <w:rsid w:val="6C0D27D5"/>
    <w:rsid w:val="6C567DA0"/>
    <w:rsid w:val="701F5F83"/>
    <w:rsid w:val="7101416F"/>
    <w:rsid w:val="726D5191"/>
    <w:rsid w:val="72D559EA"/>
    <w:rsid w:val="73244682"/>
    <w:rsid w:val="760D66FB"/>
    <w:rsid w:val="763D5388"/>
    <w:rsid w:val="765A6499"/>
    <w:rsid w:val="76FD2C40"/>
    <w:rsid w:val="776B1830"/>
    <w:rsid w:val="77E44EC4"/>
    <w:rsid w:val="7943396C"/>
    <w:rsid w:val="79480205"/>
    <w:rsid w:val="796D5F61"/>
    <w:rsid w:val="79955E48"/>
    <w:rsid w:val="7A8A2735"/>
    <w:rsid w:val="7AB278DA"/>
    <w:rsid w:val="7AE0004C"/>
    <w:rsid w:val="7CAF73E3"/>
    <w:rsid w:val="7D3F384E"/>
    <w:rsid w:val="7D976FA8"/>
    <w:rsid w:val="7DA15EB5"/>
    <w:rsid w:val="7E196EF9"/>
    <w:rsid w:val="7EDA196C"/>
    <w:rsid w:val="7FEC557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nhideWhenUsed="0" w:uiPriority="9"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semiHidden/>
    <w:unhideWhenUsed/>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rFonts w:hint="eastAsia" w:ascii="宋体" w:hAnsi="宋体" w:eastAsia="宋体" w:cs="宋体"/>
      <w:kern w:val="0"/>
      <w:sz w:val="36"/>
      <w:szCs w:val="36"/>
      <w:lang w:val="en-US" w:eastAsia="zh-CN" w:bidi="ar"/>
    </w:rPr>
  </w:style>
  <w:style w:type="paragraph" w:styleId="2">
    <w:name w:val="heading 4"/>
    <w:basedOn w:val="1"/>
    <w:next w:val="1"/>
    <w:qFormat/>
    <w:uiPriority w:val="9"/>
    <w:pPr>
      <w:keepNext/>
      <w:keepLines/>
      <w:spacing w:before="280" w:after="290" w:line="376" w:lineRule="auto"/>
      <w:outlineLvl w:val="3"/>
    </w:pPr>
    <w:rPr>
      <w:rFonts w:ascii="Cambria" w:hAnsi="Cambria"/>
      <w:sz w:val="28"/>
      <w:szCs w:val="28"/>
    </w:rPr>
  </w:style>
  <w:style w:type="character" w:default="1" w:styleId="8">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 w:type="character" w:styleId="9">
    <w:name w:val="Strong"/>
    <w:basedOn w:val="8"/>
    <w:qFormat/>
    <w:uiPriority w:val="0"/>
    <w:rPr>
      <w:b/>
    </w:rPr>
  </w:style>
  <w:style w:type="character" w:styleId="10">
    <w:name w:val="FollowedHyperlink"/>
    <w:basedOn w:val="8"/>
    <w:qFormat/>
    <w:uiPriority w:val="0"/>
    <w:rPr>
      <w:color w:val="333333"/>
      <w:u w:val="none"/>
    </w:rPr>
  </w:style>
  <w:style w:type="character" w:styleId="11">
    <w:name w:val="Hyperlink"/>
    <w:basedOn w:val="8"/>
    <w:qFormat/>
    <w:uiPriority w:val="0"/>
    <w:rPr>
      <w:color w:val="333333"/>
      <w:u w:val="none"/>
    </w:rPr>
  </w:style>
  <w:style w:type="character" w:customStyle="1" w:styleId="12">
    <w:name w:val="wenhao"/>
    <w:basedOn w:val="8"/>
    <w:qFormat/>
    <w:uiPriority w:val="0"/>
  </w:style>
  <w:style w:type="character" w:customStyle="1" w:styleId="13">
    <w:name w:val="hover"/>
    <w:basedOn w:val="8"/>
    <w:qFormat/>
    <w:uiPriority w:val="0"/>
  </w:style>
  <w:style w:type="character" w:customStyle="1" w:styleId="14">
    <w:name w:val="hover1"/>
    <w:basedOn w:val="8"/>
    <w:qFormat/>
    <w:uiPriority w:val="0"/>
  </w:style>
  <w:style w:type="character" w:customStyle="1" w:styleId="15">
    <w:name w:val="hover2"/>
    <w:basedOn w:val="8"/>
    <w:qFormat/>
    <w:uiPriority w:val="0"/>
  </w:style>
  <w:style w:type="character" w:customStyle="1" w:styleId="16">
    <w:name w:val="hover3"/>
    <w:basedOn w:val="8"/>
    <w:qFormat/>
    <w:uiPriority w:val="0"/>
  </w:style>
  <w:style w:type="character" w:customStyle="1" w:styleId="17">
    <w:name w:val="hover4"/>
    <w:basedOn w:val="8"/>
    <w:qFormat/>
    <w:uiPriority w:val="0"/>
  </w:style>
  <w:style w:type="character" w:customStyle="1" w:styleId="18">
    <w:name w:val="hover5"/>
    <w:basedOn w:val="8"/>
    <w:qFormat/>
    <w:uiPriority w:val="0"/>
  </w:style>
  <w:style w:type="character" w:customStyle="1" w:styleId="19">
    <w:name w:val="name"/>
    <w:basedOn w:val="8"/>
    <w:qFormat/>
    <w:uiPriority w:val="0"/>
  </w:style>
  <w:style w:type="character" w:customStyle="1" w:styleId="20">
    <w:name w:val="layui-layer-tabnow"/>
    <w:basedOn w:val="8"/>
    <w:qFormat/>
    <w:uiPriority w:val="0"/>
    <w:rPr>
      <w:bdr w:val="single" w:color="CCCCCC" w:sz="6" w:space="0"/>
      <w:shd w:val="clear" w:fill="FFFFFF"/>
    </w:rPr>
  </w:style>
  <w:style w:type="character" w:customStyle="1" w:styleId="21">
    <w:name w:val="dot"/>
    <w:basedOn w:val="8"/>
    <w:qFormat/>
    <w:uiPriority w:val="0"/>
  </w:style>
  <w:style w:type="character" w:customStyle="1" w:styleId="22">
    <w:name w:val="time4"/>
    <w:basedOn w:val="8"/>
    <w:qFormat/>
    <w:uiPriority w:val="0"/>
    <w:rPr>
      <w:color w:val="999999"/>
    </w:rPr>
  </w:style>
  <w:style w:type="character" w:customStyle="1" w:styleId="23">
    <w:name w:val="first-child"/>
    <w:basedOn w:val="8"/>
    <w:qFormat/>
    <w:uiPriority w:val="0"/>
  </w:style>
  <w:style w:type="character" w:customStyle="1" w:styleId="24">
    <w:name w:val="number"/>
    <w:basedOn w:val="8"/>
    <w:qFormat/>
    <w:uiPriority w:val="0"/>
  </w:style>
  <w:style w:type="character" w:customStyle="1" w:styleId="25">
    <w:name w:val="textr"/>
    <w:basedOn w:val="8"/>
    <w:qFormat/>
    <w:uiPriority w:val="0"/>
  </w:style>
  <w:style w:type="paragraph" w:customStyle="1" w:styleId="26">
    <w:name w:val="Title1"/>
    <w:basedOn w:val="1"/>
    <w:next w:val="1"/>
    <w:qFormat/>
    <w:uiPriority w:val="0"/>
    <w:pPr>
      <w:spacing w:line="560" w:lineRule="exact"/>
      <w:ind w:firstLine="200" w:firstLineChars="200"/>
      <w:jc w:val="center"/>
      <w:outlineLvl w:val="0"/>
    </w:pPr>
    <w:rPr>
      <w:rFonts w:ascii="Calibri Light" w:hAnsi="Calibri Light" w:eastAsia="仿宋_GB2312" w:cs="Calibri Light"/>
      <w:b/>
      <w:bCs/>
      <w:sz w:val="32"/>
      <w:szCs w:val="22"/>
    </w:rPr>
  </w:style>
  <w:style w:type="character" w:customStyle="1" w:styleId="27">
    <w:name w:val="time"/>
    <w:basedOn w:val="8"/>
    <w:qFormat/>
    <w:uiPriority w:val="0"/>
    <w:rPr>
      <w:color w:val="999999"/>
    </w:rPr>
  </w:style>
  <w:style w:type="character" w:customStyle="1" w:styleId="28">
    <w:name w:val="hover44"/>
    <w:basedOn w:val="8"/>
    <w:qFormat/>
    <w:uiPriority w:val="0"/>
  </w:style>
  <w:style w:type="character" w:customStyle="1" w:styleId="29">
    <w:name w:val="hover45"/>
    <w:basedOn w:val="8"/>
    <w:qFormat/>
    <w:uiPriority w:val="0"/>
  </w:style>
  <w:style w:type="character" w:customStyle="1" w:styleId="30">
    <w:name w:val="hover46"/>
    <w:basedOn w:val="8"/>
    <w:qFormat/>
    <w:uiPriority w:val="0"/>
  </w:style>
  <w:style w:type="character" w:customStyle="1" w:styleId="31">
    <w:name w:val="hover47"/>
    <w:basedOn w:val="8"/>
    <w:qFormat/>
    <w:uiPriority w:val="0"/>
  </w:style>
  <w:style w:type="character" w:customStyle="1" w:styleId="32">
    <w:name w:val="hover48"/>
    <w:basedOn w:val="8"/>
    <w:qFormat/>
    <w:uiPriority w:val="0"/>
  </w:style>
  <w:style w:type="character" w:customStyle="1" w:styleId="33">
    <w:name w:val="hover49"/>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3</Pages>
  <Words>1503</Words>
  <Characters>1536</Characters>
  <Lines>0</Lines>
  <Paragraphs>0</Paragraphs>
  <TotalTime>0</TotalTime>
  <ScaleCrop>false</ScaleCrop>
  <LinksUpToDate>false</LinksUpToDate>
  <CharactersWithSpaces>1538</CharactersWithSpaces>
  <Application>WPS Office_12.1.0.18276_F1E327BC-269C-435d-A152-05C5408002CA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2024-08-20T05:08:00Z</dcterms:created>
  <dc:creator>玄玄1414254622</dc:creator>
  <cp:lastModifiedBy>admin</cp:lastModifiedBy>
  <dcterms:modified xsi:type="dcterms:W3CDTF">2024-09-14T09:38:14Z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C725268AF47A4FB5840C691E7E70E176</vt:lpwstr>
  </property>
</Properties>
</file>